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00"/>
        <w:gridCol w:w="6877"/>
        <w:gridCol w:w="1376"/>
        <w:gridCol w:w="201"/>
      </w:tblGrid>
      <w:tr w:rsidR="003C0B0A" w:rsidRPr="003C0B0A" w:rsidTr="003C0B0A">
        <w:trPr>
          <w:trHeight w:val="1320"/>
          <w:tblCellSpacing w:w="0" w:type="dxa"/>
        </w:trPr>
        <w:tc>
          <w:tcPr>
            <w:tcW w:w="660" w:type="dxa"/>
            <w:tcMar>
              <w:top w:w="405" w:type="dxa"/>
              <w:left w:w="150" w:type="dxa"/>
              <w:bottom w:w="0" w:type="dxa"/>
              <w:right w:w="0" w:type="dxa"/>
            </w:tcMar>
            <w:hideMark/>
          </w:tcPr>
          <w:p w:rsidR="003C0B0A" w:rsidRPr="003C0B0A" w:rsidRDefault="003C0B0A" w:rsidP="003C0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0B0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115" w:type="dxa"/>
            <w:tcMar>
              <w:top w:w="405" w:type="dxa"/>
              <w:left w:w="150" w:type="dxa"/>
              <w:bottom w:w="0" w:type="dxa"/>
              <w:right w:w="0" w:type="dxa"/>
            </w:tcMar>
            <w:hideMark/>
          </w:tcPr>
          <w:p w:rsidR="003C0B0A" w:rsidRPr="003C0B0A" w:rsidRDefault="003C0B0A" w:rsidP="003C0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s-ES"/>
              </w:rPr>
              <w:drawing>
                <wp:inline distT="0" distB="0" distL="0" distR="0">
                  <wp:extent cx="5048250" cy="581025"/>
                  <wp:effectExtent l="19050" t="0" r="0" b="0"/>
                  <wp:docPr id="1" name="Imagen 1" descr="http://www.fneid.es/boletin/fneid/logo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neid.es/boletin/fneid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tcMar>
              <w:top w:w="405" w:type="dxa"/>
              <w:left w:w="150" w:type="dxa"/>
              <w:bottom w:w="0" w:type="dxa"/>
              <w:right w:w="0" w:type="dxa"/>
            </w:tcMar>
            <w:hideMark/>
          </w:tcPr>
          <w:p w:rsidR="003C0B0A" w:rsidRPr="003C0B0A" w:rsidRDefault="003C0B0A" w:rsidP="003C0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0B0A">
              <w:rPr>
                <w:rFonts w:ascii="Arial" w:eastAsia="Times New Roman" w:hAnsi="Arial" w:cs="Arial"/>
                <w:b/>
                <w:bCs/>
                <w:color w:val="0034B6"/>
                <w:sz w:val="24"/>
                <w:szCs w:val="24"/>
                <w:lang w:eastAsia="es-ES"/>
              </w:rPr>
              <w:t>BOLETIN ASOCIADOS</w:t>
            </w:r>
          </w:p>
          <w:p w:rsidR="003C0B0A" w:rsidRPr="003C0B0A" w:rsidRDefault="003C0B0A" w:rsidP="003C0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0B0A">
              <w:rPr>
                <w:rFonts w:ascii="Arial" w:eastAsia="Times New Roman" w:hAnsi="Arial" w:cs="Arial"/>
                <w:b/>
                <w:bCs/>
                <w:color w:val="0034B6"/>
                <w:sz w:val="24"/>
                <w:szCs w:val="24"/>
                <w:lang w:eastAsia="es-ES"/>
              </w:rPr>
              <w:t>Diciembre 2012 - Nº 49</w:t>
            </w:r>
            <w:r w:rsidRPr="003C0B0A">
              <w:rPr>
                <w:rFonts w:ascii="Times New Roman" w:eastAsia="Times New Roman" w:hAnsi="Times New Roman" w:cs="Times New Roman"/>
                <w:b/>
                <w:bCs/>
                <w:color w:val="0034B6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840" w:type="dxa"/>
            <w:tcMar>
              <w:top w:w="405" w:type="dxa"/>
              <w:left w:w="150" w:type="dxa"/>
              <w:bottom w:w="0" w:type="dxa"/>
              <w:right w:w="0" w:type="dxa"/>
            </w:tcMar>
            <w:hideMark/>
          </w:tcPr>
          <w:p w:rsidR="003C0B0A" w:rsidRPr="003C0B0A" w:rsidRDefault="003C0B0A" w:rsidP="003C0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0B0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3C0B0A" w:rsidRPr="003C0B0A" w:rsidRDefault="003C0B0A" w:rsidP="003C0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proofErr w:type="gramStart"/>
      <w:r w:rsidRPr="003C0B0A">
        <w:rPr>
          <w:rFonts w:ascii="Adobe Caslon Pro Bold" w:eastAsia="Times New Roman" w:hAnsi="Adobe Caslon Pro Bold" w:cs="Times New Roman"/>
          <w:i/>
          <w:iCs/>
          <w:color w:val="FF0000"/>
          <w:lang w:eastAsia="es-ES"/>
        </w:rPr>
        <w:t>oooo</w:t>
      </w:r>
      <w:proofErr w:type="spellEnd"/>
      <w:proofErr w:type="gramEnd"/>
      <w:r w:rsidRPr="003C0B0A">
        <w:rPr>
          <w:rFonts w:ascii="Adobe Caslon Pro Bold" w:eastAsia="Times New Roman" w:hAnsi="Adobe Caslon Pro Bold" w:cs="Times New Roman"/>
          <w:i/>
          <w:iCs/>
          <w:color w:val="FF0000"/>
          <w:lang w:eastAsia="es-ES"/>
        </w:rPr>
        <w:t xml:space="preserve"> FELIZ  NAVIDAD Y UN AÑO 2013 LLENO DE PROSPERIDAD PARA TODOS </w:t>
      </w:r>
      <w:proofErr w:type="spellStart"/>
      <w:r w:rsidRPr="003C0B0A">
        <w:rPr>
          <w:rFonts w:ascii="Adobe Caslon Pro Bold" w:eastAsia="Times New Roman" w:hAnsi="Adobe Caslon Pro Bold" w:cs="Times New Roman"/>
          <w:i/>
          <w:iCs/>
          <w:color w:val="FF0000"/>
          <w:lang w:eastAsia="es-ES"/>
        </w:rPr>
        <w:t>oooo</w:t>
      </w:r>
      <w:proofErr w:type="spellEnd"/>
    </w:p>
    <w:p w:rsidR="003C0B0A" w:rsidRPr="003C0B0A" w:rsidRDefault="003C0B0A" w:rsidP="003C0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381250" cy="1714500"/>
            <wp:effectExtent l="19050" t="0" r="0" b="0"/>
            <wp:docPr id="2" name="Imagen 2" descr="C:\DOCUME~1\mjchafer\CONFIG~1\Temp\image003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mjchafer\CONFIG~1\Temp\image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B0A" w:rsidRPr="003C0B0A" w:rsidRDefault="003C0B0A" w:rsidP="003C0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B0A">
        <w:rPr>
          <w:rFonts w:ascii="Arial" w:eastAsia="Times New Roman" w:hAnsi="Arial" w:cs="Arial"/>
          <w:sz w:val="20"/>
          <w:szCs w:val="20"/>
          <w:lang w:eastAsia="es-ES"/>
        </w:rPr>
        <w:t>FNEID presente en la firma del convenio entre el INESPORT y el CSD</w:t>
      </w:r>
    </w:p>
    <w:p w:rsidR="003C0B0A" w:rsidRPr="003C0B0A" w:rsidRDefault="003C0B0A" w:rsidP="003C0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B0A">
        <w:rPr>
          <w:rFonts w:ascii="Arial" w:eastAsia="Times New Roman" w:hAnsi="Arial" w:cs="Arial"/>
          <w:sz w:val="18"/>
          <w:szCs w:val="18"/>
          <w:lang w:eastAsia="es-ES"/>
        </w:rPr>
        <w:t xml:space="preserve">La Presidenta de FNEID, Doña Hortensia </w:t>
      </w:r>
      <w:proofErr w:type="spellStart"/>
      <w:r w:rsidRPr="003C0B0A">
        <w:rPr>
          <w:rFonts w:ascii="Arial" w:eastAsia="Times New Roman" w:hAnsi="Arial" w:cs="Arial"/>
          <w:sz w:val="18"/>
          <w:szCs w:val="18"/>
          <w:lang w:eastAsia="es-ES"/>
        </w:rPr>
        <w:t>Vigil</w:t>
      </w:r>
      <w:proofErr w:type="spellEnd"/>
      <w:r w:rsidRPr="003C0B0A">
        <w:rPr>
          <w:rFonts w:ascii="Arial" w:eastAsia="Times New Roman" w:hAnsi="Arial" w:cs="Arial"/>
          <w:sz w:val="18"/>
          <w:szCs w:val="18"/>
          <w:lang w:eastAsia="es-ES"/>
        </w:rPr>
        <w:t>, acudió como invitada de honor a la firma del Convenio Marco de Colaboración para el Fomento de INESPORT, que tuvo lugar en la sede del Consejo Superior de Deportes (CSD), y que protagonizaron el Presidente del Consejo, Don Miguel Cardenal, y la Secretaria de Estado de Investigación, Desarrollo e Innovación, Doña Carmen Vela.</w:t>
      </w:r>
    </w:p>
    <w:p w:rsidR="003C0B0A" w:rsidRPr="003C0B0A" w:rsidRDefault="003C0B0A" w:rsidP="003C0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8" w:tgtFrame="_blank" w:history="1">
        <w:r w:rsidRPr="003C0B0A">
          <w:rPr>
            <w:rFonts w:ascii="Arial" w:eastAsia="Times New Roman" w:hAnsi="Arial" w:cs="Arial"/>
            <w:b/>
            <w:bCs/>
            <w:color w:val="FF0000"/>
            <w:sz w:val="18"/>
            <w:lang w:eastAsia="es-ES"/>
          </w:rPr>
          <w:t>&lt;&lt;&lt;Leer más&gt;&gt;&gt;</w:t>
        </w:r>
      </w:hyperlink>
    </w:p>
    <w:p w:rsidR="003C0B0A" w:rsidRPr="003C0B0A" w:rsidRDefault="003C0B0A" w:rsidP="003C0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B0A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C0B0A" w:rsidRPr="003C0B0A" w:rsidRDefault="003C0B0A" w:rsidP="003C0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381250" cy="1400175"/>
            <wp:effectExtent l="19050" t="0" r="0" b="0"/>
            <wp:docPr id="3" name="Imagen 3" descr="C:\DOCUME~1\mjchafer\CONFIG~1\Temp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mjchafer\CONFIG~1\Temp\image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B0A" w:rsidRPr="003C0B0A" w:rsidRDefault="003C0B0A" w:rsidP="003C0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B0A">
        <w:rPr>
          <w:rFonts w:ascii="Arial" w:eastAsia="Times New Roman" w:hAnsi="Arial" w:cs="Arial"/>
          <w:sz w:val="20"/>
          <w:szCs w:val="20"/>
          <w:lang w:eastAsia="es-ES"/>
        </w:rPr>
        <w:t xml:space="preserve">Reuniones IVA. FNEID sigue luchando por el IVA </w:t>
      </w:r>
      <w:proofErr w:type="spellStart"/>
      <w:r w:rsidRPr="003C0B0A">
        <w:rPr>
          <w:rFonts w:ascii="Arial" w:eastAsia="Times New Roman" w:hAnsi="Arial" w:cs="Arial"/>
          <w:sz w:val="20"/>
          <w:szCs w:val="20"/>
          <w:lang w:eastAsia="es-ES"/>
        </w:rPr>
        <w:t>superreducido</w:t>
      </w:r>
      <w:proofErr w:type="spellEnd"/>
    </w:p>
    <w:p w:rsidR="003C0B0A" w:rsidRPr="003C0B0A" w:rsidRDefault="003C0B0A" w:rsidP="003C0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B0A">
        <w:rPr>
          <w:rFonts w:ascii="Arial" w:eastAsia="Times New Roman" w:hAnsi="Arial" w:cs="Arial"/>
          <w:sz w:val="18"/>
          <w:szCs w:val="18"/>
          <w:lang w:eastAsia="es-ES"/>
        </w:rPr>
        <w:t xml:space="preserve">La presidenta de FNEID, Hortensia </w:t>
      </w:r>
      <w:proofErr w:type="spellStart"/>
      <w:r w:rsidRPr="003C0B0A">
        <w:rPr>
          <w:rFonts w:ascii="Arial" w:eastAsia="Times New Roman" w:hAnsi="Arial" w:cs="Arial"/>
          <w:sz w:val="18"/>
          <w:szCs w:val="18"/>
          <w:lang w:eastAsia="es-ES"/>
        </w:rPr>
        <w:t>Vigil</w:t>
      </w:r>
      <w:proofErr w:type="spellEnd"/>
      <w:r w:rsidRPr="003C0B0A">
        <w:rPr>
          <w:rFonts w:ascii="Arial" w:eastAsia="Times New Roman" w:hAnsi="Arial" w:cs="Arial"/>
          <w:sz w:val="18"/>
          <w:szCs w:val="18"/>
          <w:lang w:eastAsia="es-ES"/>
        </w:rPr>
        <w:t xml:space="preserve">, sigue trabajando intensamente para conseguir el IVA </w:t>
      </w:r>
      <w:proofErr w:type="spellStart"/>
      <w:r w:rsidRPr="003C0B0A">
        <w:rPr>
          <w:rFonts w:ascii="Arial" w:eastAsia="Times New Roman" w:hAnsi="Arial" w:cs="Arial"/>
          <w:sz w:val="18"/>
          <w:szCs w:val="18"/>
          <w:lang w:eastAsia="es-ES"/>
        </w:rPr>
        <w:t>superreducido</w:t>
      </w:r>
      <w:proofErr w:type="spellEnd"/>
      <w:r w:rsidRPr="003C0B0A">
        <w:rPr>
          <w:rFonts w:ascii="Arial" w:eastAsia="Times New Roman" w:hAnsi="Arial" w:cs="Arial"/>
          <w:sz w:val="18"/>
          <w:szCs w:val="18"/>
          <w:lang w:eastAsia="es-ES"/>
        </w:rPr>
        <w:t xml:space="preserve"> para el sector. Así, ha continuado con su ronda de contactos con  los diferentes estamentos en pro de esta demanda.</w:t>
      </w:r>
      <w:r w:rsidRPr="003C0B0A">
        <w:rPr>
          <w:rFonts w:ascii="Arial" w:eastAsia="Times New Roman" w:hAnsi="Arial" w:cs="Arial"/>
          <w:sz w:val="18"/>
          <w:szCs w:val="18"/>
          <w:lang w:eastAsia="es-ES"/>
        </w:rPr>
        <w:br/>
        <w:t xml:space="preserve">Así, el pasado 4 de diciembre asistió al Congreso de los Diputados para reunirse con Don Mariano Mingo Zapatero, presidente de la Comisión de Sanidad y Servicios Sociales del Congreso de los Diputados. Ese mismo día, acudió también al Ministerio de Sanidad donde fue recibida por Doña Pilar </w:t>
      </w:r>
      <w:proofErr w:type="spellStart"/>
      <w:r w:rsidRPr="003C0B0A">
        <w:rPr>
          <w:rFonts w:ascii="Arial" w:eastAsia="Times New Roman" w:hAnsi="Arial" w:cs="Arial"/>
          <w:sz w:val="18"/>
          <w:szCs w:val="18"/>
          <w:lang w:eastAsia="es-ES"/>
        </w:rPr>
        <w:t>Farjas</w:t>
      </w:r>
      <w:proofErr w:type="spellEnd"/>
      <w:r w:rsidRPr="003C0B0A">
        <w:rPr>
          <w:rFonts w:ascii="Arial" w:eastAsia="Times New Roman" w:hAnsi="Arial" w:cs="Arial"/>
          <w:sz w:val="18"/>
          <w:szCs w:val="18"/>
          <w:lang w:eastAsia="es-ES"/>
        </w:rPr>
        <w:t>, secretaria general de Sanidad y Consumo y presidenta de ASEAN; y por Doña Teresa Robledo de la Agencia Española de Seguridad Alimentaria y Nutrición  y es Vocal Asesor de la Estrategia NAOS.</w:t>
      </w:r>
    </w:p>
    <w:p w:rsidR="003C0B0A" w:rsidRPr="003C0B0A" w:rsidRDefault="003C0B0A" w:rsidP="003C0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B0A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  </w:t>
      </w:r>
    </w:p>
    <w:p w:rsidR="003C0B0A" w:rsidRPr="003C0B0A" w:rsidRDefault="003C0B0A" w:rsidP="003C0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343150" cy="1714500"/>
            <wp:effectExtent l="19050" t="0" r="0" b="0"/>
            <wp:docPr id="4" name="Imagen 4" descr="C:\DOCUME~1\mjchafer\CONFIG~1\Temp\image005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mjchafer\CONFIG~1\Temp\image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B0A" w:rsidRPr="003C0B0A" w:rsidRDefault="003C0B0A" w:rsidP="003C0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B0A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C0B0A" w:rsidRPr="003C0B0A" w:rsidRDefault="003C0B0A" w:rsidP="003C0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B0A">
        <w:rPr>
          <w:rFonts w:ascii="Arial" w:eastAsia="Times New Roman" w:hAnsi="Arial" w:cs="Arial"/>
          <w:sz w:val="20"/>
          <w:szCs w:val="20"/>
          <w:lang w:eastAsia="es-ES"/>
        </w:rPr>
        <w:t>Cumbre hispano-lusa sobre el impacto de la subida del IVA</w:t>
      </w:r>
    </w:p>
    <w:p w:rsidR="003C0B0A" w:rsidRPr="003C0B0A" w:rsidRDefault="003C0B0A" w:rsidP="003C0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B0A">
        <w:rPr>
          <w:rFonts w:ascii="Arial" w:eastAsia="Times New Roman" w:hAnsi="Arial" w:cs="Arial"/>
          <w:sz w:val="18"/>
          <w:szCs w:val="18"/>
          <w:lang w:eastAsia="es-ES"/>
        </w:rPr>
        <w:t xml:space="preserve">Los presidentes de la patronal española, Hortensia </w:t>
      </w:r>
      <w:proofErr w:type="spellStart"/>
      <w:r w:rsidRPr="003C0B0A">
        <w:rPr>
          <w:rFonts w:ascii="Arial" w:eastAsia="Times New Roman" w:hAnsi="Arial" w:cs="Arial"/>
          <w:sz w:val="18"/>
          <w:szCs w:val="18"/>
          <w:lang w:eastAsia="es-ES"/>
        </w:rPr>
        <w:t>Vigil</w:t>
      </w:r>
      <w:proofErr w:type="spellEnd"/>
      <w:r w:rsidRPr="003C0B0A">
        <w:rPr>
          <w:rFonts w:ascii="Arial" w:eastAsia="Times New Roman" w:hAnsi="Arial" w:cs="Arial"/>
          <w:sz w:val="18"/>
          <w:szCs w:val="18"/>
          <w:lang w:eastAsia="es-ES"/>
        </w:rPr>
        <w:t xml:space="preserve">, y su homólogo portugués, José Julio Castro, han acordado celebrar próximamente una reunión bilateral para acometer acciones conjuntas encaminadas a ejercer presión sobre sus respectivos gobiernos para que tomen soluciones que ayuden a poner freno a la destrucción de empresas y puestos de trabajo en este sector. </w:t>
      </w:r>
    </w:p>
    <w:p w:rsidR="003C0B0A" w:rsidRPr="003C0B0A" w:rsidRDefault="003C0B0A" w:rsidP="003C0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2" w:tgtFrame="_blank" w:history="1">
        <w:r w:rsidRPr="003C0B0A">
          <w:rPr>
            <w:rFonts w:ascii="Arial" w:eastAsia="Times New Roman" w:hAnsi="Arial" w:cs="Arial"/>
            <w:b/>
            <w:bCs/>
            <w:color w:val="FF0000"/>
            <w:sz w:val="18"/>
            <w:u w:val="single"/>
            <w:lang w:eastAsia="es-ES"/>
          </w:rPr>
          <w:t>&lt;&lt;&lt;Leer más&gt;&gt;&gt;</w:t>
        </w:r>
      </w:hyperlink>
    </w:p>
    <w:p w:rsidR="003C0B0A" w:rsidRPr="003C0B0A" w:rsidRDefault="003C0B0A" w:rsidP="003C0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B0A">
        <w:rPr>
          <w:rFonts w:ascii="Times New Roman" w:eastAsia="Times New Roman" w:hAnsi="Times New Roman" w:cs="Times New Roman"/>
          <w:sz w:val="24"/>
          <w:szCs w:val="24"/>
          <w:lang w:eastAsia="es-ES"/>
        </w:rPr>
        <w:t>  </w:t>
      </w:r>
    </w:p>
    <w:p w:rsidR="003C0B0A" w:rsidRPr="003C0B0A" w:rsidRDefault="003C0B0A" w:rsidP="003C0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343150" cy="1714500"/>
            <wp:effectExtent l="19050" t="0" r="0" b="0"/>
            <wp:docPr id="5" name="Imagen 5" descr="C:\DOCUME~1\mjchafer\CONFIG~1\Temp\image006.jp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mjchafer\CONFIG~1\Temp\image0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B0A" w:rsidRPr="003C0B0A" w:rsidRDefault="003C0B0A" w:rsidP="003C0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B0A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C0B0A" w:rsidRPr="003C0B0A" w:rsidRDefault="003C0B0A" w:rsidP="003C0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B0A">
        <w:rPr>
          <w:rFonts w:ascii="Arial" w:eastAsia="Times New Roman" w:hAnsi="Arial" w:cs="Arial"/>
          <w:sz w:val="20"/>
          <w:szCs w:val="20"/>
          <w:lang w:eastAsia="es-ES"/>
        </w:rPr>
        <w:t>El Gobierno impulsará el deporte para prevenir la obesidad infantil</w:t>
      </w:r>
    </w:p>
    <w:p w:rsidR="003C0B0A" w:rsidRPr="003C0B0A" w:rsidRDefault="003C0B0A" w:rsidP="003C0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B0A">
        <w:rPr>
          <w:rFonts w:ascii="Arial" w:eastAsia="Times New Roman" w:hAnsi="Arial" w:cs="Arial"/>
          <w:sz w:val="18"/>
          <w:szCs w:val="18"/>
          <w:lang w:eastAsia="es-ES"/>
        </w:rPr>
        <w:t>La Ministra de Sanidad, Servicios Sociales e Igualdad, Ana Mato, anunció durante la Clausura de la VI Convención NAOS (Estrategia para la Nutrición, la Actividad Física y la Prevención de la Obesidad),  la intención del Gobierno de erradicar la obesidad y el sedentarismo y para lograrlo pretenden poner en marcha una hora diaria de ejercicio físico para los niños.</w:t>
      </w:r>
    </w:p>
    <w:p w:rsidR="003C0B0A" w:rsidRPr="003C0B0A" w:rsidRDefault="003C0B0A" w:rsidP="003C0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5" w:tgtFrame="_blank" w:history="1">
        <w:r w:rsidRPr="003C0B0A">
          <w:rPr>
            <w:rFonts w:ascii="Arial" w:eastAsia="Times New Roman" w:hAnsi="Arial" w:cs="Arial"/>
            <w:b/>
            <w:bCs/>
            <w:color w:val="FF0000"/>
            <w:sz w:val="18"/>
            <w:u w:val="single"/>
            <w:lang w:eastAsia="es-ES"/>
          </w:rPr>
          <w:t>&lt;&lt;&lt;Leer más&gt;&gt;&gt;</w:t>
        </w:r>
      </w:hyperlink>
    </w:p>
    <w:p w:rsidR="003C0B0A" w:rsidRPr="003C0B0A" w:rsidRDefault="003C0B0A" w:rsidP="003C0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B0A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C0B0A" w:rsidRPr="003C0B0A" w:rsidRDefault="003C0B0A" w:rsidP="003C0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B0A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C0B0A" w:rsidRPr="003C0B0A" w:rsidRDefault="003C0B0A" w:rsidP="003C0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lastRenderedPageBreak/>
        <w:drawing>
          <wp:inline distT="0" distB="0" distL="0" distR="0">
            <wp:extent cx="2343150" cy="1714500"/>
            <wp:effectExtent l="19050" t="0" r="0" b="0"/>
            <wp:docPr id="6" name="Imagen 6" descr="C:\DOCUME~1\mjchafer\CONFIG~1\Temp\image007.jpg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mjchafer\CONFIG~1\Temp\image00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B0A" w:rsidRPr="003C0B0A" w:rsidRDefault="003C0B0A" w:rsidP="003C0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B0A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C0B0A" w:rsidRPr="003C0B0A" w:rsidRDefault="003C0B0A" w:rsidP="003C0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B0A">
        <w:rPr>
          <w:rFonts w:ascii="Arial" w:eastAsia="Times New Roman" w:hAnsi="Arial" w:cs="Arial"/>
          <w:sz w:val="20"/>
          <w:szCs w:val="20"/>
          <w:lang w:eastAsia="es-ES"/>
        </w:rPr>
        <w:t xml:space="preserve">La subida del IVA destruye en su primer trimestre de vigencia un 10,3% del empleo </w:t>
      </w:r>
    </w:p>
    <w:p w:rsidR="003C0B0A" w:rsidRPr="003C0B0A" w:rsidRDefault="003C0B0A" w:rsidP="003C0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B0A">
        <w:rPr>
          <w:rFonts w:ascii="Arial" w:eastAsia="Times New Roman" w:hAnsi="Arial" w:cs="Arial"/>
          <w:sz w:val="18"/>
          <w:szCs w:val="18"/>
          <w:lang w:eastAsia="es-ES"/>
        </w:rPr>
        <w:t xml:space="preserve">La Federación Nacional de Empresarios de Instalaciones Deportivas (FNEID) ha presentado los datos del I Observatorio trimestral que evalúa el impacto de la subida del IVA en el sector del </w:t>
      </w:r>
      <w:proofErr w:type="spellStart"/>
      <w:r w:rsidRPr="003C0B0A">
        <w:rPr>
          <w:rFonts w:ascii="Arial" w:eastAsia="Times New Roman" w:hAnsi="Arial" w:cs="Arial"/>
          <w:sz w:val="18"/>
          <w:szCs w:val="18"/>
          <w:lang w:eastAsia="es-ES"/>
        </w:rPr>
        <w:t>fitness</w:t>
      </w:r>
      <w:proofErr w:type="spellEnd"/>
      <w:r w:rsidRPr="003C0B0A">
        <w:rPr>
          <w:rFonts w:ascii="Arial" w:eastAsia="Times New Roman" w:hAnsi="Arial" w:cs="Arial"/>
          <w:sz w:val="18"/>
          <w:szCs w:val="18"/>
          <w:lang w:eastAsia="es-ES"/>
        </w:rPr>
        <w:t xml:space="preserve"> y cuyas conclusiones resultan poco halagüeñas para el conjunto del sector por la caída del empleo y la facturación.</w:t>
      </w:r>
    </w:p>
    <w:p w:rsidR="003C0B0A" w:rsidRPr="003C0B0A" w:rsidRDefault="003C0B0A" w:rsidP="003C0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8" w:tgtFrame="_blank" w:history="1">
        <w:r w:rsidRPr="003C0B0A">
          <w:rPr>
            <w:rFonts w:ascii="Arial" w:eastAsia="Times New Roman" w:hAnsi="Arial" w:cs="Arial"/>
            <w:b/>
            <w:bCs/>
            <w:color w:val="FF0000"/>
            <w:sz w:val="18"/>
            <w:u w:val="single"/>
            <w:lang w:eastAsia="es-ES"/>
          </w:rPr>
          <w:t>&lt;&lt;&lt;L</w:t>
        </w:r>
        <w:r w:rsidRPr="003C0B0A">
          <w:rPr>
            <w:rFonts w:ascii="Arial" w:eastAsia="Times New Roman" w:hAnsi="Arial" w:cs="Arial"/>
            <w:b/>
            <w:bCs/>
            <w:color w:val="FF0000"/>
            <w:sz w:val="18"/>
            <w:u w:val="single"/>
            <w:lang w:eastAsia="es-ES"/>
          </w:rPr>
          <w:t>e</w:t>
        </w:r>
        <w:r w:rsidRPr="003C0B0A">
          <w:rPr>
            <w:rFonts w:ascii="Arial" w:eastAsia="Times New Roman" w:hAnsi="Arial" w:cs="Arial"/>
            <w:b/>
            <w:bCs/>
            <w:color w:val="FF0000"/>
            <w:sz w:val="18"/>
            <w:u w:val="single"/>
            <w:lang w:eastAsia="es-ES"/>
          </w:rPr>
          <w:t>er más&gt;&gt;&gt;</w:t>
        </w:r>
      </w:hyperlink>
    </w:p>
    <w:p w:rsidR="003C0B0A" w:rsidRPr="003C0B0A" w:rsidRDefault="003C0B0A" w:rsidP="003C0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B0A">
        <w:rPr>
          <w:rFonts w:ascii="Times New Roman" w:eastAsia="Times New Roman" w:hAnsi="Times New Roman" w:cs="Times New Roman"/>
          <w:sz w:val="24"/>
          <w:szCs w:val="24"/>
          <w:lang w:eastAsia="es-ES"/>
        </w:rPr>
        <w:t> 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>
            <wp:extent cx="2343150" cy="1600200"/>
            <wp:effectExtent l="19050" t="0" r="0" b="0"/>
            <wp:docPr id="7" name="Imagen 7" descr="C:\DOCUME~1\mjchafer\CONFIG~1\Temp\image008.jpg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~1\mjchafer\CONFIG~1\Temp\image00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B0A" w:rsidRPr="003C0B0A" w:rsidRDefault="003C0B0A" w:rsidP="003C0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B0A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C0B0A" w:rsidRPr="003C0B0A" w:rsidRDefault="003C0B0A" w:rsidP="003C0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B0A">
        <w:rPr>
          <w:rFonts w:ascii="Arial" w:eastAsia="Times New Roman" w:hAnsi="Arial" w:cs="Arial"/>
          <w:sz w:val="20"/>
          <w:szCs w:val="20"/>
          <w:lang w:eastAsia="es-ES"/>
        </w:rPr>
        <w:t>FNEID asiste al primer pleno del Comité Europeo de Diálogo Social del Deporte en Bruselas</w:t>
      </w:r>
    </w:p>
    <w:p w:rsidR="003C0B0A" w:rsidRPr="003C0B0A" w:rsidRDefault="003C0B0A" w:rsidP="003C0B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C0B0A">
        <w:rPr>
          <w:rFonts w:ascii="Arial" w:eastAsia="Times New Roman" w:hAnsi="Arial" w:cs="Arial"/>
          <w:sz w:val="18"/>
          <w:szCs w:val="18"/>
          <w:lang w:eastAsia="es-ES"/>
        </w:rPr>
        <w:t xml:space="preserve">La reunión tuvo lugar en Bruselas los días 11 y 12 de Diciembre y se encontraron los interlocutores sociales del sector. Por un lado, la Asociación Europea de Empresarios Deportivos (EASE, </w:t>
      </w:r>
      <w:proofErr w:type="spellStart"/>
      <w:r w:rsidRPr="003C0B0A">
        <w:rPr>
          <w:rFonts w:ascii="Arial" w:eastAsia="Times New Roman" w:hAnsi="Arial" w:cs="Arial"/>
          <w:sz w:val="18"/>
          <w:szCs w:val="18"/>
          <w:lang w:eastAsia="es-ES"/>
        </w:rPr>
        <w:t>European</w:t>
      </w:r>
      <w:proofErr w:type="spellEnd"/>
      <w:r w:rsidRPr="003C0B0A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proofErr w:type="spellStart"/>
      <w:r w:rsidRPr="003C0B0A">
        <w:rPr>
          <w:rFonts w:ascii="Arial" w:eastAsia="Times New Roman" w:hAnsi="Arial" w:cs="Arial"/>
          <w:sz w:val="18"/>
          <w:szCs w:val="18"/>
          <w:lang w:eastAsia="es-ES"/>
        </w:rPr>
        <w:t>Association</w:t>
      </w:r>
      <w:proofErr w:type="spellEnd"/>
      <w:r w:rsidRPr="003C0B0A">
        <w:rPr>
          <w:rFonts w:ascii="Arial" w:eastAsia="Times New Roman" w:hAnsi="Arial" w:cs="Arial"/>
          <w:sz w:val="18"/>
          <w:szCs w:val="18"/>
          <w:lang w:eastAsia="es-ES"/>
        </w:rPr>
        <w:t xml:space="preserve"> of Sport </w:t>
      </w:r>
      <w:proofErr w:type="spellStart"/>
      <w:r w:rsidRPr="003C0B0A">
        <w:rPr>
          <w:rFonts w:ascii="Arial" w:eastAsia="Times New Roman" w:hAnsi="Arial" w:cs="Arial"/>
          <w:sz w:val="18"/>
          <w:szCs w:val="18"/>
          <w:lang w:eastAsia="es-ES"/>
        </w:rPr>
        <w:t>Employers</w:t>
      </w:r>
      <w:proofErr w:type="spellEnd"/>
      <w:r w:rsidRPr="003C0B0A">
        <w:rPr>
          <w:rFonts w:ascii="Arial" w:eastAsia="Times New Roman" w:hAnsi="Arial" w:cs="Arial"/>
          <w:sz w:val="18"/>
          <w:szCs w:val="18"/>
          <w:lang w:eastAsia="es-ES"/>
        </w:rPr>
        <w:t>) de la que FNEID es miembro y por otro, UNI Europa, representante de los trabajadores europeos del deporte.</w:t>
      </w:r>
    </w:p>
    <w:p w:rsidR="003C0B0A" w:rsidRPr="003C0B0A" w:rsidRDefault="003C0B0A" w:rsidP="003C0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21" w:tgtFrame="_blank" w:history="1">
        <w:r w:rsidRPr="003C0B0A">
          <w:rPr>
            <w:rFonts w:ascii="Arial" w:eastAsia="Times New Roman" w:hAnsi="Arial" w:cs="Arial"/>
            <w:b/>
            <w:bCs/>
            <w:color w:val="FF0000"/>
            <w:sz w:val="18"/>
            <w:u w:val="single"/>
            <w:lang w:eastAsia="es-ES"/>
          </w:rPr>
          <w:t xml:space="preserve">&lt;&lt;&lt;Leer </w:t>
        </w:r>
        <w:r w:rsidRPr="003C0B0A">
          <w:rPr>
            <w:rFonts w:ascii="Arial" w:eastAsia="Times New Roman" w:hAnsi="Arial" w:cs="Arial"/>
            <w:b/>
            <w:bCs/>
            <w:color w:val="FF0000"/>
            <w:sz w:val="18"/>
            <w:u w:val="single"/>
            <w:lang w:eastAsia="es-ES"/>
          </w:rPr>
          <w:t>m</w:t>
        </w:r>
        <w:r w:rsidRPr="003C0B0A">
          <w:rPr>
            <w:rFonts w:ascii="Arial" w:eastAsia="Times New Roman" w:hAnsi="Arial" w:cs="Arial"/>
            <w:b/>
            <w:bCs/>
            <w:color w:val="FF0000"/>
            <w:sz w:val="18"/>
            <w:u w:val="single"/>
            <w:lang w:eastAsia="es-ES"/>
          </w:rPr>
          <w:t>ás</w:t>
        </w:r>
        <w:r w:rsidRPr="003C0B0A">
          <w:rPr>
            <w:rFonts w:ascii="Arial" w:eastAsia="Times New Roman" w:hAnsi="Arial" w:cs="Arial"/>
            <w:b/>
            <w:bCs/>
            <w:color w:val="FF0000"/>
            <w:sz w:val="18"/>
            <w:u w:val="single"/>
            <w:lang w:eastAsia="es-ES"/>
          </w:rPr>
          <w:t>&gt;</w:t>
        </w:r>
        <w:r w:rsidRPr="003C0B0A">
          <w:rPr>
            <w:rFonts w:ascii="Arial" w:eastAsia="Times New Roman" w:hAnsi="Arial" w:cs="Arial"/>
            <w:b/>
            <w:bCs/>
            <w:color w:val="FF0000"/>
            <w:sz w:val="18"/>
            <w:u w:val="single"/>
            <w:lang w:eastAsia="es-ES"/>
          </w:rPr>
          <w:t>&gt;&gt;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3C0B0A" w:rsidRPr="003C0B0A" w:rsidTr="003C0B0A">
        <w:trPr>
          <w:tblCellSpacing w:w="0" w:type="dxa"/>
        </w:trPr>
        <w:tc>
          <w:tcPr>
            <w:tcW w:w="0" w:type="auto"/>
            <w:shd w:val="clear" w:color="auto" w:fill="0033AB"/>
            <w:vAlign w:val="center"/>
            <w:hideMark/>
          </w:tcPr>
          <w:p w:rsidR="003C0B0A" w:rsidRPr="003C0B0A" w:rsidRDefault="003C0B0A" w:rsidP="003C0B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0B0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28575"/>
                  <wp:effectExtent l="19050" t="0" r="9525" b="0"/>
                  <wp:docPr id="8" name="Imagen 8" descr="http://www.fneid.es/boletin/asomed/i-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fneid.es/boletin/asomed/i-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B0A" w:rsidRPr="003C0B0A" w:rsidTr="003C0B0A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C0B0A" w:rsidRPr="003C0B0A" w:rsidRDefault="003C0B0A" w:rsidP="003C0B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C0B0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Federación Nacional de Empresarios de Instalaciones Deportivas </w:t>
            </w:r>
            <w:r w:rsidRPr="003C0B0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>C/ Diego de León 58,1º Izq. 28006 Madrid</w:t>
            </w:r>
            <w:r w:rsidRPr="003C0B0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  <w:t xml:space="preserve">Tel. 91 432 29 74 - FAX 91 435 09 76 </w:t>
            </w:r>
            <w:r w:rsidRPr="003C0B0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br/>
            </w:r>
            <w:hyperlink r:id="rId23" w:history="1">
              <w:r w:rsidRPr="003C0B0A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es-ES"/>
                </w:rPr>
                <w:t>comunicacion@fneid.es</w:t>
              </w:r>
            </w:hyperlink>
            <w:r w:rsidRPr="003C0B0A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- </w:t>
            </w:r>
            <w:hyperlink r:id="rId24" w:history="1">
              <w:r w:rsidRPr="003C0B0A">
                <w:rPr>
                  <w:rFonts w:ascii="Arial" w:eastAsia="Times New Roman" w:hAnsi="Arial" w:cs="Arial"/>
                  <w:color w:val="0000FF"/>
                  <w:sz w:val="16"/>
                  <w:u w:val="single"/>
                  <w:lang w:eastAsia="es-ES"/>
                </w:rPr>
                <w:t>www.fneid.es</w:t>
              </w:r>
            </w:hyperlink>
          </w:p>
        </w:tc>
      </w:tr>
    </w:tbl>
    <w:p w:rsidR="004F44DA" w:rsidRDefault="004F44DA"/>
    <w:sectPr w:rsidR="004F44DA" w:rsidSect="004F44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B0A"/>
    <w:rsid w:val="003C0B0A"/>
    <w:rsid w:val="004F44DA"/>
    <w:rsid w:val="00AD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C0B0A"/>
  </w:style>
  <w:style w:type="paragraph" w:customStyle="1" w:styleId="estilo84">
    <w:name w:val="estilo84"/>
    <w:basedOn w:val="Normal"/>
    <w:rsid w:val="003C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85">
    <w:name w:val="estilo85"/>
    <w:basedOn w:val="Normal"/>
    <w:rsid w:val="003C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C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75">
    <w:name w:val="estilo75"/>
    <w:basedOn w:val="Normal"/>
    <w:rsid w:val="003C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55">
    <w:name w:val="estilo55"/>
    <w:basedOn w:val="Normal"/>
    <w:rsid w:val="003C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61">
    <w:name w:val="estilo61"/>
    <w:basedOn w:val="Normal"/>
    <w:rsid w:val="003C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9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eid.es/noticias/noticias3/198-fneid-presente-en-la-firma-del-convenio-entre-el-inesport-y-el-csd.html" TargetMode="External"/><Relationship Id="rId13" Type="http://schemas.openxmlformats.org/officeDocument/2006/relationships/hyperlink" Target="http://www.fneid.es/boletin/Diciembre2012/OBESIDAD%20INFANTIL.pdf" TargetMode="External"/><Relationship Id="rId18" Type="http://schemas.openxmlformats.org/officeDocument/2006/relationships/hyperlink" Target="http://www.fneid.es/noticias/noticias3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fneid.es/boletin/Diciembre2012/Reuniones%20Diciembre%20EOSE%20y%20EASE.pdf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fneid.es/noticias/noticias3/193-fneid-advierte-que-el-caso-de-portugal-podr&#237;a-reproducirse-en-espa&#241;a.html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neid.es/noticias/noticias3.html" TargetMode="External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www.fneid.es/noticias/noticias3/198-fneid-presente-en-la-firma-del-convenio-entre-el-inesport-y-el-csd.html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fneid.e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fneid.es/boletin/Diciembre2012/OBESIDAD%20INFANTIL.pdf" TargetMode="External"/><Relationship Id="rId23" Type="http://schemas.openxmlformats.org/officeDocument/2006/relationships/hyperlink" Target="mailto:comunicacion@fneid.es" TargetMode="External"/><Relationship Id="rId10" Type="http://schemas.openxmlformats.org/officeDocument/2006/relationships/hyperlink" Target="http://www.fneid.es/noticias/noticias3/193-fneid-advierte-que-el-caso-de-portugal-podr&#237;a-reproducirse-en-espa&#241;a.html" TargetMode="External"/><Relationship Id="rId19" Type="http://schemas.openxmlformats.org/officeDocument/2006/relationships/hyperlink" Target="http://www.fneid.es/boletin/Diciembre2012/Reuniones%20Diciembre%20EOSE%20y%20EASE.pdf" TargetMode="External"/><Relationship Id="rId4" Type="http://schemas.openxmlformats.org/officeDocument/2006/relationships/hyperlink" Target="http://www.fneid.es/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610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mjchafer</dc:creator>
  <cp:keywords/>
  <dc:description/>
  <cp:lastModifiedBy>mjchafer</cp:lastModifiedBy>
  <cp:revision>1</cp:revision>
  <dcterms:created xsi:type="dcterms:W3CDTF">2012-12-21T11:25:00Z</dcterms:created>
  <dcterms:modified xsi:type="dcterms:W3CDTF">2012-12-21T11:31:00Z</dcterms:modified>
</cp:coreProperties>
</file>