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22" w:rsidRPr="00946D49" w:rsidRDefault="00E14022" w:rsidP="00976ED3">
      <w:pPr>
        <w:pStyle w:val="Textbody"/>
        <w:widowControl/>
        <w:spacing w:after="0" w:line="276" w:lineRule="auto"/>
        <w:ind w:right="300"/>
        <w:jc w:val="both"/>
        <w:rPr>
          <w:rFonts w:ascii="Arial" w:hAnsi="Arial" w:cs="Arial"/>
          <w:b/>
          <w:bCs/>
        </w:rPr>
      </w:pPr>
    </w:p>
    <w:p w:rsidR="00E14022" w:rsidRPr="00946D49" w:rsidRDefault="0020570D" w:rsidP="00976ED3">
      <w:pPr>
        <w:pStyle w:val="Textbody"/>
        <w:widowControl/>
        <w:spacing w:after="0" w:line="276" w:lineRule="auto"/>
        <w:ind w:right="300"/>
        <w:jc w:val="center"/>
        <w:rPr>
          <w:rFonts w:ascii="Arial" w:hAnsi="Arial" w:cs="Arial"/>
          <w:b/>
          <w:bCs/>
        </w:rPr>
      </w:pPr>
      <w:r w:rsidRPr="00946D49">
        <w:rPr>
          <w:rFonts w:ascii="Arial" w:hAnsi="Arial" w:cs="Arial"/>
          <w:b/>
          <w:bCs/>
        </w:rPr>
        <w:t>A LA MESA DE LES CORTS</w:t>
      </w:r>
    </w:p>
    <w:p w:rsidR="00E14022" w:rsidRPr="00946D49" w:rsidRDefault="00E14022" w:rsidP="00976ED3">
      <w:pPr>
        <w:pStyle w:val="Textbody"/>
        <w:widowControl/>
        <w:spacing w:after="0" w:line="276" w:lineRule="auto"/>
        <w:ind w:right="300"/>
        <w:jc w:val="both"/>
        <w:rPr>
          <w:rFonts w:ascii="Arial" w:hAnsi="Arial" w:cs="Arial"/>
          <w:b/>
          <w:bCs/>
        </w:rPr>
      </w:pPr>
    </w:p>
    <w:p w:rsidR="00982503" w:rsidRPr="00946D49" w:rsidRDefault="00982503" w:rsidP="00976ED3">
      <w:pPr>
        <w:pStyle w:val="Textbody"/>
        <w:widowControl/>
        <w:spacing w:after="0" w:line="276" w:lineRule="auto"/>
        <w:ind w:right="15"/>
        <w:jc w:val="both"/>
        <w:rPr>
          <w:rFonts w:ascii="Arial" w:hAnsi="Arial" w:cs="Arial"/>
          <w:b/>
          <w:bCs/>
        </w:rPr>
      </w:pPr>
      <w:bookmarkStart w:id="0" w:name="_Hlk13161796"/>
    </w:p>
    <w:p w:rsidR="00E14022" w:rsidRPr="00946D49" w:rsidRDefault="00982503" w:rsidP="00976ED3">
      <w:pPr>
        <w:tabs>
          <w:tab w:val="left" w:pos="2552"/>
        </w:tabs>
        <w:spacing w:line="276" w:lineRule="auto"/>
        <w:jc w:val="both"/>
        <w:rPr>
          <w:rFonts w:ascii="Arial" w:hAnsi="Arial" w:cs="Arial"/>
          <w:b/>
          <w:sz w:val="24"/>
          <w:szCs w:val="24"/>
        </w:rPr>
      </w:pPr>
      <w:r w:rsidRPr="00946D49">
        <w:rPr>
          <w:rFonts w:ascii="Arial" w:hAnsi="Arial" w:cs="Arial"/>
          <w:b/>
          <w:bCs/>
          <w:sz w:val="24"/>
          <w:szCs w:val="24"/>
        </w:rPr>
        <w:t>Rosa María Menor Lucas y Mercedes Ventura Campos</w:t>
      </w:r>
      <w:r w:rsidRPr="00946D49">
        <w:rPr>
          <w:rFonts w:ascii="Arial" w:hAnsi="Arial" w:cs="Arial"/>
          <w:sz w:val="24"/>
          <w:szCs w:val="24"/>
        </w:rPr>
        <w:t xml:space="preserve">, Diputada y Portavoz adjunta del Grupo Parlamentario </w:t>
      </w:r>
      <w:sdt>
        <w:sdtPr>
          <w:rPr>
            <w:rFonts w:ascii="Arial" w:hAnsi="Arial" w:cs="Arial"/>
            <w:sz w:val="24"/>
            <w:szCs w:val="24"/>
          </w:rPr>
          <w:id w:val="-1380552870"/>
          <w:placeholder>
            <w:docPart w:val="9E9B2C08E25F493AAB03A8376FDA3658"/>
          </w:placeholder>
        </w:sdtPr>
        <w:sdtEndPr/>
        <w:sdtContent>
          <w:r w:rsidRPr="00946D49">
            <w:rPr>
              <w:rFonts w:ascii="Arial" w:hAnsi="Arial" w:cs="Arial"/>
              <w:sz w:val="24"/>
              <w:szCs w:val="24"/>
            </w:rPr>
            <w:t>Ciudadanos</w:t>
          </w:r>
        </w:sdtContent>
      </w:sdt>
      <w:r w:rsidRPr="00946D49">
        <w:rPr>
          <w:rFonts w:ascii="Arial" w:hAnsi="Arial" w:cs="Arial"/>
          <w:sz w:val="24"/>
          <w:szCs w:val="24"/>
        </w:rPr>
        <w:t>,</w:t>
      </w:r>
      <w:r w:rsidRPr="00946D49">
        <w:rPr>
          <w:rFonts w:ascii="Arial" w:hAnsi="Arial" w:cs="Arial"/>
          <w:noProof/>
          <w:sz w:val="24"/>
          <w:szCs w:val="24"/>
        </w:rPr>
        <w:t xml:space="preserve"> de acuerdo con los artículos 164 y siguientes del RCV,</w:t>
      </w:r>
      <w:r w:rsidRPr="00946D49">
        <w:rPr>
          <w:rFonts w:ascii="Arial" w:hAnsi="Arial" w:cs="Arial"/>
          <w:sz w:val="24"/>
          <w:szCs w:val="24"/>
        </w:rPr>
        <w:t xml:space="preserve"> presentan la siguiente </w:t>
      </w:r>
      <w:r w:rsidRPr="00946D49">
        <w:rPr>
          <w:rFonts w:ascii="Arial" w:hAnsi="Arial" w:cs="Arial"/>
          <w:b/>
          <w:sz w:val="24"/>
          <w:szCs w:val="24"/>
        </w:rPr>
        <w:t xml:space="preserve">proposición no de ley </w:t>
      </w:r>
      <w:r w:rsidR="000F76EC" w:rsidRPr="00946D49">
        <w:rPr>
          <w:rFonts w:ascii="Arial" w:hAnsi="Arial" w:cs="Arial"/>
          <w:b/>
          <w:sz w:val="24"/>
          <w:szCs w:val="24"/>
        </w:rPr>
        <w:t>sobre</w:t>
      </w:r>
      <w:r w:rsidRPr="00946D49">
        <w:rPr>
          <w:rFonts w:ascii="Arial" w:hAnsi="Arial" w:cs="Arial"/>
          <w:b/>
          <w:sz w:val="24"/>
          <w:szCs w:val="24"/>
        </w:rPr>
        <w:t xml:space="preserve"> </w:t>
      </w:r>
      <w:r w:rsidR="00B85645">
        <w:rPr>
          <w:rFonts w:ascii="Arial" w:hAnsi="Arial" w:cs="Arial"/>
          <w:b/>
          <w:sz w:val="24"/>
          <w:szCs w:val="24"/>
        </w:rPr>
        <w:t xml:space="preserve">el apoyo a las instalaciones deportivas </w:t>
      </w:r>
      <w:r w:rsidRPr="00946D49">
        <w:rPr>
          <w:rFonts w:ascii="Arial" w:hAnsi="Arial" w:cs="Arial"/>
          <w:b/>
          <w:sz w:val="24"/>
          <w:szCs w:val="24"/>
        </w:rPr>
        <w:t xml:space="preserve">ante la </w:t>
      </w:r>
      <w:sdt>
        <w:sdtPr>
          <w:rPr>
            <w:rFonts w:ascii="Arial" w:hAnsi="Arial" w:cs="Arial"/>
            <w:b/>
            <w:sz w:val="24"/>
            <w:szCs w:val="24"/>
          </w:rPr>
          <w:alias w:val="Comisión donde debe sustanciarse"/>
          <w:tag w:val="Comisión donde debe sustanciarse"/>
          <w:id w:val="-1789888943"/>
          <w:placeholder>
            <w:docPart w:val="16F2B1643EE7450381E3590877347296"/>
          </w:placeholder>
          <w:comboBox>
            <w:listItem w:displayText="      " w:value="      "/>
            <w:listItem w:displayText="Coordinación, Organización y Régimen de las Instituciones de la Generalitat" w:value="Coordinación, Organización y Régimen de las Instituciones de la Generalitat"/>
            <w:listItem w:displayText="Justicia, Gobernación y Administración Local" w:value="Justicia, Gobernación y Administración Local"/>
            <w:listItem w:displayText="Educación y Cultura" w:value="Educación y Cultura"/>
            <w:listItem w:displayText="Economía, Presupuestos y Hacienda" w:value="Economía, Presupuestos y Hacienda"/>
            <w:listItem w:displayText="Industria y Comercio, Turismo y Nuevas Tecnologías" w:value="Industria y Comercio, Turismo y Nuevas Tecnologías"/>
            <w:listItem w:displayText="Agricultura, Ganadería y Pesca" w:value="Agricultura, Ganadería y Pesca"/>
            <w:listItem w:displayText="Obras Públicas, Infraestructuras y Transportes" w:value="Obras Públicas, Infraestructuras y Transportes"/>
            <w:listItem w:displayText="Política Social y Empleo" w:value="Política Social y Empleo"/>
            <w:listItem w:displayText="Sanidad y Consumo" w:value="Sanidad y Consumo"/>
            <w:listItem w:displayText="Medio Ambiente, Agua y Ordenación del Territorio" w:value="Medio Ambiente, Agua y Ordenación del Territorio"/>
            <w:listItem w:displayText="Políticas de Igualdad de Género y del Colectivo LGTBI" w:value="Políticas de Igualdad de Género y del Colectivo LGTBI"/>
            <w:listItem w:displayText="Radiotelevisión Valenciana y del Espacio Audiovisual" w:value="Radiotelevisión Valenciana y del Espacio Audiovisual"/>
            <w:listItem w:displayText="Asuntos Europeos" w:value="Asuntos Europeos"/>
            <w:listItem w:displayText="Derechos Humanos" w:value="Derechos Humanos"/>
          </w:comboBox>
        </w:sdtPr>
        <w:sdtEndPr/>
        <w:sdtContent>
          <w:r w:rsidRPr="00946D49">
            <w:rPr>
              <w:rFonts w:ascii="Arial" w:hAnsi="Arial" w:cs="Arial"/>
              <w:b/>
              <w:sz w:val="24"/>
              <w:szCs w:val="24"/>
            </w:rPr>
            <w:t>Comisión de Educación y Cultura.</w:t>
          </w:r>
        </w:sdtContent>
      </w:sdt>
    </w:p>
    <w:p w:rsidR="00E14022" w:rsidRPr="00946D49" w:rsidRDefault="00E14022" w:rsidP="00976ED3">
      <w:pPr>
        <w:pStyle w:val="Textbody"/>
        <w:widowControl/>
        <w:spacing w:after="0" w:line="276" w:lineRule="auto"/>
        <w:ind w:right="300"/>
        <w:jc w:val="both"/>
        <w:rPr>
          <w:rFonts w:ascii="Arial" w:hAnsi="Arial" w:cs="Arial"/>
        </w:rPr>
      </w:pPr>
    </w:p>
    <w:p w:rsidR="00E14022" w:rsidRPr="00946D49" w:rsidRDefault="0020570D" w:rsidP="00976ED3">
      <w:pPr>
        <w:pStyle w:val="Textbody"/>
        <w:widowControl/>
        <w:spacing w:after="0" w:line="276" w:lineRule="auto"/>
        <w:ind w:right="300"/>
        <w:jc w:val="center"/>
        <w:rPr>
          <w:rFonts w:ascii="Arial" w:hAnsi="Arial" w:cs="Arial"/>
          <w:b/>
          <w:bCs/>
        </w:rPr>
      </w:pPr>
      <w:r w:rsidRPr="00946D49">
        <w:rPr>
          <w:rFonts w:ascii="Arial" w:hAnsi="Arial" w:cs="Arial"/>
          <w:b/>
          <w:bCs/>
        </w:rPr>
        <w:t>EXPOSICION DE MOTIVOS</w:t>
      </w:r>
    </w:p>
    <w:p w:rsidR="00E14022" w:rsidRPr="00946D49" w:rsidRDefault="00E14022" w:rsidP="00976ED3">
      <w:pPr>
        <w:pStyle w:val="Textbody"/>
        <w:widowControl/>
        <w:spacing w:after="0" w:line="276" w:lineRule="auto"/>
        <w:ind w:right="300"/>
        <w:jc w:val="both"/>
        <w:rPr>
          <w:rFonts w:ascii="Arial" w:hAnsi="Arial" w:cs="Arial"/>
          <w:b/>
          <w:bCs/>
        </w:rPr>
      </w:pPr>
    </w:p>
    <w:p w:rsidR="00E14022" w:rsidRPr="00946D49" w:rsidRDefault="00E14022" w:rsidP="00976ED3">
      <w:pPr>
        <w:pStyle w:val="Textbody"/>
        <w:widowControl/>
        <w:spacing w:after="0" w:line="276" w:lineRule="auto"/>
        <w:ind w:right="300"/>
        <w:jc w:val="both"/>
        <w:rPr>
          <w:rFonts w:ascii="Arial" w:hAnsi="Arial" w:cs="Arial"/>
          <w:b/>
          <w:bCs/>
        </w:rPr>
      </w:pPr>
    </w:p>
    <w:p w:rsidR="005D512F" w:rsidRDefault="005D512F" w:rsidP="00976ED3">
      <w:pPr>
        <w:pStyle w:val="Textbody"/>
        <w:widowControl/>
        <w:spacing w:after="0" w:line="276" w:lineRule="auto"/>
        <w:ind w:right="15"/>
        <w:jc w:val="both"/>
        <w:rPr>
          <w:rFonts w:ascii="Arial" w:hAnsi="Arial" w:cs="Arial"/>
        </w:rPr>
      </w:pPr>
      <w:r>
        <w:rPr>
          <w:rFonts w:ascii="Arial" w:hAnsi="Arial" w:cs="Arial"/>
        </w:rPr>
        <w:t xml:space="preserve">La Fundación España Activa elaboró a finales de 2020 un informe sobre el </w:t>
      </w:r>
      <w:r>
        <w:rPr>
          <w:rFonts w:ascii="Arial" w:hAnsi="Arial" w:cs="Arial"/>
        </w:rPr>
        <w:t>impacto de la actual crisis sanitaria del Covid-19 en los centros fitness y las instalaciones deportivas a nivel nacional</w:t>
      </w:r>
      <w:r>
        <w:rPr>
          <w:rFonts w:ascii="Arial" w:hAnsi="Arial" w:cs="Arial"/>
        </w:rPr>
        <w:t xml:space="preserve">. A pesar de que los datos que se vierten en este informe se habla de </w:t>
      </w:r>
      <w:r w:rsidRPr="005D512F">
        <w:rPr>
          <w:rFonts w:ascii="Arial" w:hAnsi="Arial" w:cs="Arial"/>
        </w:rPr>
        <w:t>un</w:t>
      </w:r>
      <w:r>
        <w:rPr>
          <w:rFonts w:ascii="Arial" w:hAnsi="Arial" w:cs="Arial"/>
        </w:rPr>
        <w:t xml:space="preserve"> porcentaje de pérdidas para el sector de un</w:t>
      </w:r>
      <w:r w:rsidRPr="005D512F">
        <w:rPr>
          <w:rFonts w:ascii="Arial" w:hAnsi="Arial" w:cs="Arial"/>
        </w:rPr>
        <w:t xml:space="preserve"> 38,5% para el ejercicio del 2020, con un importe aproximado de 4.616 millones de euros</w:t>
      </w:r>
      <w:r>
        <w:rPr>
          <w:rFonts w:ascii="Arial" w:hAnsi="Arial" w:cs="Arial"/>
        </w:rPr>
        <w:t xml:space="preserve">, las cifras podrían crecer con las nuevas restricciones aprobadas ante esta tercera ola que está siendo especialmente dura en la Comunidad Valenciana. </w:t>
      </w:r>
    </w:p>
    <w:p w:rsidR="005D512F" w:rsidRDefault="005D512F" w:rsidP="00976ED3">
      <w:pPr>
        <w:pStyle w:val="Textbody"/>
        <w:widowControl/>
        <w:spacing w:after="0" w:line="276" w:lineRule="auto"/>
        <w:ind w:right="15"/>
        <w:jc w:val="both"/>
        <w:rPr>
          <w:rFonts w:ascii="Arial" w:hAnsi="Arial" w:cs="Arial"/>
        </w:rPr>
      </w:pPr>
    </w:p>
    <w:p w:rsidR="005D512F" w:rsidRDefault="005D512F" w:rsidP="00976ED3">
      <w:pPr>
        <w:pStyle w:val="Textbody"/>
        <w:widowControl/>
        <w:spacing w:after="0" w:line="276" w:lineRule="auto"/>
        <w:ind w:right="15"/>
        <w:jc w:val="both"/>
        <w:rPr>
          <w:rFonts w:ascii="Arial" w:hAnsi="Arial" w:cs="Arial"/>
        </w:rPr>
      </w:pPr>
      <w:r>
        <w:rPr>
          <w:rFonts w:ascii="Arial" w:hAnsi="Arial" w:cs="Arial"/>
        </w:rPr>
        <w:t>El sector cuenta en la Comunidad Valenciana con 503 centros deportivos públicos y privados, que dan trabajo a más de 20.000 personas, facturando casi 235 millones de euros con un número de usuarios que supera el medio millón.</w:t>
      </w:r>
      <w:r w:rsidR="0079474D">
        <w:rPr>
          <w:rFonts w:ascii="Arial" w:hAnsi="Arial" w:cs="Arial"/>
        </w:rPr>
        <w:t xml:space="preserve"> </w:t>
      </w:r>
      <w:r>
        <w:rPr>
          <w:rFonts w:ascii="Arial" w:hAnsi="Arial" w:cs="Arial"/>
        </w:rPr>
        <w:t xml:space="preserve">Hay que </w:t>
      </w:r>
      <w:r w:rsidR="0079474D">
        <w:rPr>
          <w:rFonts w:ascii="Arial" w:hAnsi="Arial" w:cs="Arial"/>
        </w:rPr>
        <w:t xml:space="preserve">poner </w:t>
      </w:r>
      <w:r w:rsidR="0079474D">
        <w:rPr>
          <w:rFonts w:ascii="Arial" w:hAnsi="Arial" w:cs="Arial"/>
        </w:rPr>
        <w:t xml:space="preserve">además </w:t>
      </w:r>
      <w:r w:rsidR="0079474D">
        <w:rPr>
          <w:rFonts w:ascii="Arial" w:hAnsi="Arial" w:cs="Arial"/>
        </w:rPr>
        <w:t>de relieve</w:t>
      </w:r>
      <w:r>
        <w:rPr>
          <w:rFonts w:ascii="Arial" w:hAnsi="Arial" w:cs="Arial"/>
        </w:rPr>
        <w:t xml:space="preserve"> que la platilla de estos centros está conformada por un 65% de profesionales menores de 35 año</w:t>
      </w:r>
      <w:r w:rsidR="0079474D">
        <w:rPr>
          <w:rFonts w:ascii="Arial" w:hAnsi="Arial" w:cs="Arial"/>
        </w:rPr>
        <w:t>s, fundamentalmente</w:t>
      </w:r>
      <w:r>
        <w:rPr>
          <w:rFonts w:ascii="Arial" w:hAnsi="Arial" w:cs="Arial"/>
        </w:rPr>
        <w:t xml:space="preserve"> mujeres. </w:t>
      </w:r>
    </w:p>
    <w:p w:rsidR="005D512F" w:rsidRDefault="005D512F" w:rsidP="00976ED3">
      <w:pPr>
        <w:pStyle w:val="Textbody"/>
        <w:widowControl/>
        <w:spacing w:after="0" w:line="276" w:lineRule="auto"/>
        <w:ind w:right="15"/>
        <w:jc w:val="both"/>
        <w:rPr>
          <w:rFonts w:ascii="Arial" w:hAnsi="Arial" w:cs="Arial"/>
        </w:rPr>
      </w:pPr>
    </w:p>
    <w:p w:rsidR="005D512F" w:rsidRDefault="005D512F" w:rsidP="005D512F">
      <w:pPr>
        <w:pStyle w:val="Textbody"/>
        <w:widowControl/>
        <w:spacing w:after="0" w:line="276" w:lineRule="auto"/>
        <w:ind w:right="15"/>
        <w:jc w:val="both"/>
        <w:rPr>
          <w:rFonts w:ascii="Arial" w:hAnsi="Arial" w:cs="Arial"/>
        </w:rPr>
      </w:pPr>
      <w:r>
        <w:rPr>
          <w:rFonts w:ascii="Arial" w:hAnsi="Arial" w:cs="Arial"/>
        </w:rPr>
        <w:t xml:space="preserve">Los centros deportivos forman parte del sistema de prevención y protección de la salud, ya que el ejercicio físico regular refuerza de forma relevante el funcionamiento del sistema inmunológico y para la recuperación posterior de pacientes. </w:t>
      </w:r>
    </w:p>
    <w:p w:rsidR="0079474D" w:rsidRDefault="0079474D" w:rsidP="005D512F">
      <w:pPr>
        <w:pStyle w:val="Textbody"/>
        <w:widowControl/>
        <w:spacing w:after="0" w:line="276" w:lineRule="auto"/>
        <w:ind w:right="15"/>
        <w:jc w:val="both"/>
        <w:rPr>
          <w:rFonts w:ascii="Arial" w:hAnsi="Arial" w:cs="Arial"/>
        </w:rPr>
      </w:pPr>
    </w:p>
    <w:p w:rsidR="005D512F" w:rsidRDefault="005D512F" w:rsidP="005D512F">
      <w:pPr>
        <w:pStyle w:val="Textbody"/>
        <w:widowControl/>
        <w:spacing w:after="0" w:line="276" w:lineRule="auto"/>
        <w:ind w:right="15"/>
        <w:jc w:val="both"/>
        <w:rPr>
          <w:rFonts w:ascii="Arial" w:hAnsi="Arial" w:cs="Arial"/>
        </w:rPr>
      </w:pPr>
      <w:r>
        <w:rPr>
          <w:rFonts w:ascii="Arial" w:hAnsi="Arial" w:cs="Arial"/>
        </w:rPr>
        <w:t>Además, estos centros tienen la higiene de sus instalaciones como uno de los pilares fundamentales de su propuesta de valor, algo que se ha incrementado con la aplicación de protocolos y medidas de seguridad específicas antiCovid-19</w:t>
      </w:r>
      <w:r w:rsidR="0079474D">
        <w:rPr>
          <w:rFonts w:ascii="Arial" w:hAnsi="Arial" w:cs="Arial"/>
        </w:rPr>
        <w:t xml:space="preserve"> que han supuesto en muchos casos una importante inversión</w:t>
      </w:r>
      <w:r>
        <w:rPr>
          <w:rFonts w:ascii="Arial" w:hAnsi="Arial" w:cs="Arial"/>
        </w:rPr>
        <w:t xml:space="preserve">. Más del 71% de los centros están además ofreciendo contenidos digitales en web y clases online en redes sociales. </w:t>
      </w:r>
    </w:p>
    <w:p w:rsidR="005D512F" w:rsidRDefault="005D512F" w:rsidP="00976ED3">
      <w:pPr>
        <w:pStyle w:val="Textbody"/>
        <w:widowControl/>
        <w:spacing w:after="0" w:line="276" w:lineRule="auto"/>
        <w:ind w:right="15"/>
        <w:jc w:val="both"/>
        <w:rPr>
          <w:rFonts w:ascii="Arial" w:hAnsi="Arial" w:cs="Arial"/>
        </w:rPr>
      </w:pPr>
    </w:p>
    <w:p w:rsidR="0079474D" w:rsidRDefault="0079474D" w:rsidP="00976ED3">
      <w:pPr>
        <w:pStyle w:val="Textbody"/>
        <w:widowControl/>
        <w:spacing w:after="0" w:line="276" w:lineRule="auto"/>
        <w:ind w:right="15"/>
        <w:jc w:val="both"/>
        <w:rPr>
          <w:rFonts w:ascii="Arial" w:hAnsi="Arial" w:cs="Arial"/>
        </w:rPr>
      </w:pPr>
    </w:p>
    <w:p w:rsidR="0079474D" w:rsidRDefault="0079474D" w:rsidP="00976ED3">
      <w:pPr>
        <w:pStyle w:val="Textbody"/>
        <w:widowControl/>
        <w:spacing w:after="0" w:line="276" w:lineRule="auto"/>
        <w:ind w:right="15"/>
        <w:jc w:val="both"/>
        <w:rPr>
          <w:rFonts w:ascii="Arial" w:hAnsi="Arial" w:cs="Arial"/>
        </w:rPr>
      </w:pPr>
      <w:r>
        <w:rPr>
          <w:rFonts w:ascii="Arial" w:hAnsi="Arial" w:cs="Arial"/>
        </w:rPr>
        <w:t xml:space="preserve">La asistencia a una instalación deportiva, además, no suele implicar un desplazamiento, ya que la mayor parte de los socios los son del centro más cercano a sus domicilios o lugares de trabajo. Esta realidad se traslada también a la estabilidad de los grupos de los centros, ya que habitualmente los socios asisten a las clases de una disciplina y con unos horarios </w:t>
      </w:r>
      <w:r w:rsidR="00626016">
        <w:rPr>
          <w:rFonts w:ascii="Arial" w:hAnsi="Arial" w:cs="Arial"/>
        </w:rPr>
        <w:t>concretos que e</w:t>
      </w:r>
      <w:r>
        <w:rPr>
          <w:rFonts w:ascii="Arial" w:hAnsi="Arial" w:cs="Arial"/>
        </w:rPr>
        <w:t xml:space="preserve">n muchos casos reservan previamente. Esto permite, además de esa </w:t>
      </w:r>
      <w:r w:rsidR="00626016">
        <w:rPr>
          <w:rFonts w:ascii="Arial" w:hAnsi="Arial" w:cs="Arial"/>
        </w:rPr>
        <w:t xml:space="preserve">invariabilidad en el grupo, un fácil rastreo en caso de producirse un contagio.  </w:t>
      </w:r>
      <w:r>
        <w:rPr>
          <w:rFonts w:ascii="Arial" w:hAnsi="Arial" w:cs="Arial"/>
        </w:rPr>
        <w:t xml:space="preserve">  </w:t>
      </w:r>
    </w:p>
    <w:p w:rsidR="0079474D" w:rsidRDefault="0079474D" w:rsidP="00976ED3">
      <w:pPr>
        <w:pStyle w:val="Textbody"/>
        <w:widowControl/>
        <w:spacing w:after="0" w:line="276" w:lineRule="auto"/>
        <w:ind w:right="15"/>
        <w:jc w:val="both"/>
        <w:rPr>
          <w:rFonts w:ascii="Arial" w:hAnsi="Arial" w:cs="Arial"/>
        </w:rPr>
      </w:pPr>
    </w:p>
    <w:p w:rsidR="0079474D" w:rsidRDefault="0079474D" w:rsidP="00976ED3">
      <w:pPr>
        <w:pStyle w:val="Textbody"/>
        <w:widowControl/>
        <w:spacing w:after="0" w:line="276" w:lineRule="auto"/>
        <w:ind w:right="15"/>
        <w:jc w:val="both"/>
        <w:rPr>
          <w:rFonts w:ascii="Arial" w:hAnsi="Arial" w:cs="Arial"/>
        </w:rPr>
      </w:pPr>
      <w:r>
        <w:rPr>
          <w:rFonts w:ascii="Arial" w:hAnsi="Arial" w:cs="Arial"/>
        </w:rPr>
        <w:t xml:space="preserve">Esta seguridad se ha traducido en unos porcentajes de contagio muy reducido, ya que según los datos de </w:t>
      </w:r>
      <w:r w:rsidRPr="0079474D">
        <w:rPr>
          <w:rFonts w:ascii="Arial" w:hAnsi="Arial" w:cs="Arial"/>
        </w:rPr>
        <w:t>Centro de Coordinación de Alertas y</w:t>
      </w:r>
      <w:r>
        <w:rPr>
          <w:rFonts w:ascii="Arial" w:hAnsi="Arial" w:cs="Arial"/>
        </w:rPr>
        <w:t xml:space="preserve"> Emergencias Sanitarias (CCAES), los brotes con origen en establecimientos deportivos no alcanzan ni el 0,5% del total. </w:t>
      </w:r>
    </w:p>
    <w:p w:rsidR="0079474D" w:rsidRDefault="0079474D" w:rsidP="00976ED3">
      <w:pPr>
        <w:pStyle w:val="Textbody"/>
        <w:widowControl/>
        <w:spacing w:after="0" w:line="276" w:lineRule="auto"/>
        <w:ind w:right="15"/>
        <w:jc w:val="both"/>
        <w:rPr>
          <w:rFonts w:ascii="Arial" w:hAnsi="Arial" w:cs="Arial"/>
        </w:rPr>
      </w:pPr>
    </w:p>
    <w:p w:rsidR="00F54EE5" w:rsidRDefault="00626016" w:rsidP="00626016">
      <w:pPr>
        <w:pStyle w:val="Textbody"/>
        <w:widowControl/>
        <w:spacing w:after="0" w:line="276" w:lineRule="auto"/>
        <w:ind w:right="15"/>
        <w:jc w:val="both"/>
        <w:rPr>
          <w:rFonts w:ascii="Arial" w:hAnsi="Arial" w:cs="Arial"/>
        </w:rPr>
      </w:pPr>
      <w:r>
        <w:rPr>
          <w:rFonts w:ascii="Arial" w:hAnsi="Arial" w:cs="Arial"/>
        </w:rPr>
        <w:t xml:space="preserve">Por otro lado, tal como indican diferentes informes tanto de la </w:t>
      </w:r>
      <w:r w:rsidRPr="00626016">
        <w:rPr>
          <w:rFonts w:ascii="Arial" w:hAnsi="Arial" w:cs="Arial"/>
        </w:rPr>
        <w:t xml:space="preserve">Federación Nacional de Empresarios de Instalaciones Deportivas (FNEID) </w:t>
      </w:r>
      <w:r>
        <w:rPr>
          <w:rFonts w:ascii="Arial" w:hAnsi="Arial" w:cs="Arial"/>
        </w:rPr>
        <w:t xml:space="preserve">como de la Fundación España Activa, </w:t>
      </w:r>
      <w:r w:rsidR="00B85645">
        <w:rPr>
          <w:rFonts w:ascii="Arial" w:hAnsi="Arial" w:cs="Arial"/>
        </w:rPr>
        <w:t xml:space="preserve">los beneficios del deporte en el fortalecimiento de la </w:t>
      </w:r>
      <w:r>
        <w:rPr>
          <w:rFonts w:ascii="Arial" w:hAnsi="Arial" w:cs="Arial"/>
        </w:rPr>
        <w:t>salud y el sistema inmunitario son indiscutibles. De hecho, según datos del sector, alrededor de un 30% de los usuarios de los centros deportivos asisten por prescripción médica a determinadas disciplinas asistidos por profesionales deportivos</w:t>
      </w:r>
      <w:r w:rsidR="00F54EE5">
        <w:rPr>
          <w:rFonts w:ascii="Arial" w:hAnsi="Arial" w:cs="Arial"/>
        </w:rPr>
        <w:t xml:space="preserve">, a los cuales se les ha cancelado esta terapia. </w:t>
      </w:r>
    </w:p>
    <w:p w:rsidR="00F54EE5" w:rsidRDefault="00F54EE5" w:rsidP="00626016">
      <w:pPr>
        <w:pStyle w:val="Textbody"/>
        <w:widowControl/>
        <w:spacing w:after="0" w:line="276" w:lineRule="auto"/>
        <w:ind w:right="15"/>
        <w:jc w:val="both"/>
        <w:rPr>
          <w:rFonts w:ascii="Arial" w:hAnsi="Arial" w:cs="Arial"/>
        </w:rPr>
      </w:pPr>
    </w:p>
    <w:p w:rsidR="00B85645" w:rsidRDefault="00F54EE5" w:rsidP="00626016">
      <w:pPr>
        <w:pStyle w:val="Textbody"/>
        <w:widowControl/>
        <w:spacing w:after="0" w:line="276" w:lineRule="auto"/>
        <w:ind w:right="15"/>
        <w:jc w:val="both"/>
        <w:rPr>
          <w:rFonts w:ascii="Arial" w:hAnsi="Arial" w:cs="Arial"/>
        </w:rPr>
      </w:pPr>
      <w:r>
        <w:rPr>
          <w:rFonts w:ascii="Arial" w:hAnsi="Arial" w:cs="Arial"/>
        </w:rPr>
        <w:t>De mismo modo, medidas preventivas como la prohibición de las duchas en las instalaciones deportivas de la Comunidad Valenciana ha provocado una considerable reducción de la práctica deportiva.</w:t>
      </w:r>
    </w:p>
    <w:p w:rsidR="00F54EE5" w:rsidRDefault="00F54EE5" w:rsidP="00976ED3">
      <w:pPr>
        <w:pStyle w:val="Textbody"/>
        <w:widowControl/>
        <w:spacing w:after="0" w:line="276" w:lineRule="auto"/>
        <w:ind w:right="15"/>
        <w:jc w:val="both"/>
        <w:rPr>
          <w:rFonts w:ascii="Arial" w:hAnsi="Arial" w:cs="Arial"/>
        </w:rPr>
      </w:pPr>
    </w:p>
    <w:p w:rsidR="00B85645" w:rsidRDefault="00F54EE5" w:rsidP="00976ED3">
      <w:pPr>
        <w:pStyle w:val="Textbody"/>
        <w:widowControl/>
        <w:spacing w:after="0" w:line="276" w:lineRule="auto"/>
        <w:ind w:right="15"/>
        <w:jc w:val="both"/>
        <w:rPr>
          <w:rFonts w:ascii="Arial" w:hAnsi="Arial" w:cs="Arial"/>
        </w:rPr>
      </w:pPr>
      <w:r>
        <w:rPr>
          <w:rFonts w:ascii="Arial" w:hAnsi="Arial" w:cs="Arial"/>
        </w:rPr>
        <w:t>Tal como se indica en los informes citados, l</w:t>
      </w:r>
      <w:r w:rsidRPr="00F54EE5">
        <w:rPr>
          <w:rFonts w:ascii="Arial" w:hAnsi="Arial" w:cs="Arial"/>
        </w:rPr>
        <w:t xml:space="preserve">a práctica regular de deporte y ejercicio es la poli-píldora más eficaz y </w:t>
      </w:r>
      <w:r>
        <w:rPr>
          <w:rFonts w:ascii="Arial" w:hAnsi="Arial" w:cs="Arial"/>
        </w:rPr>
        <w:t>eficiente para cons</w:t>
      </w:r>
      <w:r w:rsidRPr="00F54EE5">
        <w:rPr>
          <w:rFonts w:ascii="Arial" w:hAnsi="Arial" w:cs="Arial"/>
        </w:rPr>
        <w:t xml:space="preserve">truir una sociedad más capaz, más feliz, y más sostenible. </w:t>
      </w:r>
      <w:r>
        <w:rPr>
          <w:rFonts w:ascii="Arial" w:hAnsi="Arial" w:cs="Arial"/>
        </w:rPr>
        <w:t>Se trata de un</w:t>
      </w:r>
      <w:r w:rsidRPr="00F54EE5">
        <w:rPr>
          <w:rFonts w:ascii="Arial" w:hAnsi="Arial" w:cs="Arial"/>
        </w:rPr>
        <w:t xml:space="preserve"> instrumento clave de promoción y prevención de la salud, de ah</w:t>
      </w:r>
      <w:r>
        <w:rPr>
          <w:rFonts w:ascii="Arial" w:hAnsi="Arial" w:cs="Arial"/>
        </w:rPr>
        <w:t>orro en costes socio-sanitarios y</w:t>
      </w:r>
      <w:r w:rsidRPr="00F54EE5">
        <w:rPr>
          <w:rFonts w:ascii="Arial" w:hAnsi="Arial" w:cs="Arial"/>
        </w:rPr>
        <w:t xml:space="preserve"> de activación social y económ</w:t>
      </w:r>
      <w:r>
        <w:rPr>
          <w:rFonts w:ascii="Arial" w:hAnsi="Arial" w:cs="Arial"/>
        </w:rPr>
        <w:t xml:space="preserve">ica.  De hecho, en nuestro país el </w:t>
      </w:r>
      <w:r w:rsidRPr="00F54EE5">
        <w:rPr>
          <w:rFonts w:ascii="Arial" w:hAnsi="Arial" w:cs="Arial"/>
        </w:rPr>
        <w:t>gasto anual previsto derivado de la inactividad física para el 2020 asciende a más de 1.800 millones de euros</w:t>
      </w:r>
    </w:p>
    <w:p w:rsidR="00B85645" w:rsidRDefault="00B85645" w:rsidP="00976ED3">
      <w:pPr>
        <w:pStyle w:val="Textbody"/>
        <w:widowControl/>
        <w:spacing w:after="0" w:line="276" w:lineRule="auto"/>
        <w:ind w:right="15"/>
        <w:jc w:val="both"/>
        <w:rPr>
          <w:rFonts w:ascii="Arial" w:hAnsi="Arial" w:cs="Arial"/>
        </w:rPr>
      </w:pPr>
    </w:p>
    <w:p w:rsidR="004B1A4E" w:rsidRDefault="00F54EE5" w:rsidP="00976ED3">
      <w:pPr>
        <w:pStyle w:val="Textbody"/>
        <w:widowControl/>
        <w:spacing w:after="0" w:line="276" w:lineRule="auto"/>
        <w:ind w:right="15"/>
        <w:jc w:val="both"/>
        <w:rPr>
          <w:rFonts w:ascii="Arial" w:hAnsi="Arial" w:cs="Arial"/>
        </w:rPr>
      </w:pPr>
      <w:r>
        <w:rPr>
          <w:rFonts w:ascii="Arial" w:hAnsi="Arial" w:cs="Arial"/>
        </w:rPr>
        <w:t xml:space="preserve">Por todo ello, ante las medidas de cierre de las instalaciones deportivas tomadas en la Resolución de 19 de enero de 2021, de la </w:t>
      </w:r>
      <w:proofErr w:type="spellStart"/>
      <w:r>
        <w:rPr>
          <w:rFonts w:ascii="Arial" w:hAnsi="Arial" w:cs="Arial"/>
        </w:rPr>
        <w:t>consellera</w:t>
      </w:r>
      <w:proofErr w:type="spellEnd"/>
      <w:r>
        <w:rPr>
          <w:rFonts w:ascii="Arial" w:hAnsi="Arial" w:cs="Arial"/>
        </w:rPr>
        <w:t xml:space="preserve"> </w:t>
      </w:r>
      <w:r w:rsidRPr="00F54EE5">
        <w:rPr>
          <w:rFonts w:ascii="Arial" w:hAnsi="Arial" w:cs="Arial"/>
        </w:rPr>
        <w:t>de Sanidad Universal y Salud Pública</w:t>
      </w:r>
      <w:r>
        <w:rPr>
          <w:rFonts w:ascii="Arial" w:hAnsi="Arial" w:cs="Arial"/>
        </w:rPr>
        <w:t xml:space="preserve">, el Consell debe planificar de manera urgente la reapertura cuando antes de estos centros en beneficio de la salud de la población priorizando, indiscutiblemente, </w:t>
      </w:r>
      <w:r>
        <w:rPr>
          <w:rFonts w:ascii="Arial" w:hAnsi="Arial" w:cs="Arial"/>
        </w:rPr>
        <w:t xml:space="preserve">las </w:t>
      </w:r>
      <w:r>
        <w:rPr>
          <w:rFonts w:ascii="Arial" w:hAnsi="Arial" w:cs="Arial"/>
        </w:rPr>
        <w:t xml:space="preserve">precisas </w:t>
      </w:r>
      <w:r>
        <w:rPr>
          <w:rFonts w:ascii="Arial" w:hAnsi="Arial" w:cs="Arial"/>
        </w:rPr>
        <w:t>medidas de seguridad</w:t>
      </w:r>
      <w:r>
        <w:rPr>
          <w:rFonts w:ascii="Arial" w:hAnsi="Arial" w:cs="Arial"/>
        </w:rPr>
        <w:t>.</w:t>
      </w:r>
    </w:p>
    <w:p w:rsidR="004B1A4E" w:rsidRDefault="004B1A4E" w:rsidP="00976ED3">
      <w:pPr>
        <w:pStyle w:val="Textbody"/>
        <w:widowControl/>
        <w:spacing w:after="0" w:line="276" w:lineRule="auto"/>
        <w:ind w:right="15"/>
        <w:jc w:val="both"/>
        <w:rPr>
          <w:rFonts w:ascii="Arial" w:hAnsi="Arial" w:cs="Arial"/>
        </w:rPr>
      </w:pPr>
    </w:p>
    <w:p w:rsidR="004B1A4E" w:rsidRDefault="004B1A4E" w:rsidP="00976ED3">
      <w:pPr>
        <w:pStyle w:val="Textbody"/>
        <w:widowControl/>
        <w:spacing w:after="0" w:line="276" w:lineRule="auto"/>
        <w:ind w:right="15"/>
        <w:jc w:val="both"/>
        <w:rPr>
          <w:rFonts w:ascii="Arial" w:hAnsi="Arial" w:cs="Arial"/>
        </w:rPr>
      </w:pPr>
    </w:p>
    <w:p w:rsidR="004B1A4E" w:rsidRDefault="004B1A4E" w:rsidP="00976ED3">
      <w:pPr>
        <w:pStyle w:val="Textbody"/>
        <w:widowControl/>
        <w:spacing w:after="0" w:line="276" w:lineRule="auto"/>
        <w:ind w:right="15"/>
        <w:jc w:val="both"/>
        <w:rPr>
          <w:rFonts w:ascii="Arial" w:hAnsi="Arial" w:cs="Arial"/>
        </w:rPr>
      </w:pPr>
    </w:p>
    <w:p w:rsidR="000F76EC" w:rsidRPr="00946D49" w:rsidRDefault="00F54EE5" w:rsidP="00976ED3">
      <w:pPr>
        <w:jc w:val="both"/>
        <w:rPr>
          <w:rStyle w:val="Textoennegrita"/>
          <w:rFonts w:ascii="Arial" w:hAnsi="Arial" w:cs="Arial"/>
          <w:shd w:val="clear" w:color="auto" w:fill="FFFFFF"/>
        </w:rPr>
      </w:pPr>
      <w:r>
        <w:rPr>
          <w:rFonts w:ascii="Arial" w:eastAsia="Times New Roman" w:hAnsi="Arial" w:cs="Arial"/>
          <w:sz w:val="24"/>
          <w:szCs w:val="24"/>
          <w:lang w:eastAsia="es-ES"/>
        </w:rPr>
        <w:lastRenderedPageBreak/>
        <w:t>P</w:t>
      </w:r>
      <w:r w:rsidR="000F76EC" w:rsidRPr="00946D49">
        <w:rPr>
          <w:rFonts w:ascii="Arial" w:eastAsia="Times New Roman" w:hAnsi="Arial" w:cs="Arial"/>
          <w:sz w:val="24"/>
          <w:szCs w:val="24"/>
          <w:lang w:eastAsia="es-ES"/>
        </w:rPr>
        <w:t>roponemos la siguiente:</w:t>
      </w:r>
    </w:p>
    <w:p w:rsidR="000F76EC" w:rsidRPr="00946D49" w:rsidRDefault="000F76EC" w:rsidP="00976ED3">
      <w:pPr>
        <w:pStyle w:val="Prrafodelista"/>
        <w:jc w:val="both"/>
        <w:rPr>
          <w:rFonts w:ascii="Arial" w:hAnsi="Arial" w:cs="Arial"/>
          <w:b/>
          <w:sz w:val="24"/>
          <w:szCs w:val="24"/>
        </w:rPr>
      </w:pPr>
    </w:p>
    <w:p w:rsidR="000F76EC" w:rsidRPr="00946D49" w:rsidRDefault="000F76EC" w:rsidP="00976ED3">
      <w:pPr>
        <w:pStyle w:val="Prrafodelista"/>
        <w:jc w:val="center"/>
        <w:rPr>
          <w:rFonts w:ascii="Arial" w:hAnsi="Arial" w:cs="Arial"/>
          <w:b/>
          <w:sz w:val="24"/>
          <w:szCs w:val="24"/>
        </w:rPr>
      </w:pPr>
      <w:r w:rsidRPr="00946D49">
        <w:rPr>
          <w:rFonts w:ascii="Arial" w:hAnsi="Arial" w:cs="Arial"/>
          <w:b/>
          <w:sz w:val="24"/>
          <w:szCs w:val="24"/>
        </w:rPr>
        <w:t>PROPUESTA DE RESOLUCIÓN</w:t>
      </w:r>
    </w:p>
    <w:p w:rsidR="000F76EC" w:rsidRPr="00946D49" w:rsidRDefault="000F76EC" w:rsidP="00976ED3">
      <w:pPr>
        <w:autoSpaceDE w:val="0"/>
        <w:adjustRightInd w:val="0"/>
        <w:jc w:val="both"/>
        <w:rPr>
          <w:rFonts w:ascii="Arial" w:hAnsi="Arial" w:cs="Arial"/>
          <w:sz w:val="24"/>
          <w:szCs w:val="24"/>
        </w:rPr>
      </w:pPr>
    </w:p>
    <w:p w:rsidR="0015101D" w:rsidRPr="00946D49" w:rsidRDefault="000F76EC" w:rsidP="00976ED3">
      <w:pPr>
        <w:autoSpaceDE w:val="0"/>
        <w:adjustRightInd w:val="0"/>
        <w:jc w:val="both"/>
        <w:rPr>
          <w:rFonts w:ascii="Arial" w:hAnsi="Arial" w:cs="Arial"/>
          <w:sz w:val="24"/>
          <w:szCs w:val="24"/>
        </w:rPr>
      </w:pPr>
      <w:r w:rsidRPr="00946D49">
        <w:rPr>
          <w:rFonts w:ascii="Arial" w:hAnsi="Arial" w:cs="Arial"/>
          <w:sz w:val="24"/>
          <w:szCs w:val="24"/>
        </w:rPr>
        <w:t xml:space="preserve">Les </w:t>
      </w:r>
      <w:proofErr w:type="spellStart"/>
      <w:r w:rsidRPr="00946D49">
        <w:rPr>
          <w:rFonts w:ascii="Arial" w:hAnsi="Arial" w:cs="Arial"/>
          <w:sz w:val="24"/>
          <w:szCs w:val="24"/>
        </w:rPr>
        <w:t>Corts</w:t>
      </w:r>
      <w:proofErr w:type="spellEnd"/>
      <w:r w:rsidRPr="00946D49">
        <w:rPr>
          <w:rFonts w:ascii="Arial" w:hAnsi="Arial" w:cs="Arial"/>
          <w:sz w:val="24"/>
          <w:szCs w:val="24"/>
        </w:rPr>
        <w:t xml:space="preserve"> instan al Consell a:</w:t>
      </w:r>
    </w:p>
    <w:p w:rsidR="00E14022" w:rsidRPr="00946D49" w:rsidRDefault="00E14022" w:rsidP="00976ED3">
      <w:pPr>
        <w:pStyle w:val="Textbody"/>
        <w:widowControl/>
        <w:spacing w:after="0" w:line="276" w:lineRule="auto"/>
        <w:ind w:right="300"/>
        <w:jc w:val="both"/>
        <w:rPr>
          <w:rFonts w:ascii="Arial" w:hAnsi="Arial" w:cs="Arial"/>
          <w:b/>
          <w:bCs/>
        </w:rPr>
      </w:pPr>
    </w:p>
    <w:p w:rsidR="00F54EE5" w:rsidRDefault="000D6A1D" w:rsidP="00976ED3">
      <w:pPr>
        <w:pStyle w:val="Textbody"/>
        <w:widowControl/>
        <w:numPr>
          <w:ilvl w:val="0"/>
          <w:numId w:val="1"/>
        </w:numPr>
        <w:spacing w:after="0" w:line="276" w:lineRule="auto"/>
        <w:ind w:right="300"/>
        <w:jc w:val="both"/>
        <w:rPr>
          <w:rFonts w:ascii="Arial" w:hAnsi="Arial" w:cs="Arial"/>
        </w:rPr>
      </w:pPr>
      <w:r>
        <w:rPr>
          <w:rFonts w:ascii="Arial" w:hAnsi="Arial" w:cs="Arial"/>
        </w:rPr>
        <w:t xml:space="preserve">Estudiar el plan de ayudas necesario para los centros deportivos afectados por el cierre de estas instalaciones, así como la reducción de ingresos provocado por la disminución de socios, teniendo en cuenta la inversión realizada en protocolos y medidas de seguridad. </w:t>
      </w:r>
    </w:p>
    <w:p w:rsidR="000D6A1D" w:rsidRDefault="000D6A1D" w:rsidP="000D6A1D">
      <w:pPr>
        <w:pStyle w:val="Textbody"/>
        <w:widowControl/>
        <w:spacing w:after="0" w:line="276" w:lineRule="auto"/>
        <w:ind w:left="360" w:right="300"/>
        <w:jc w:val="both"/>
        <w:rPr>
          <w:rFonts w:ascii="Arial" w:hAnsi="Arial" w:cs="Arial"/>
        </w:rPr>
      </w:pPr>
    </w:p>
    <w:p w:rsidR="000D6A1D" w:rsidRDefault="000D6A1D" w:rsidP="00976ED3">
      <w:pPr>
        <w:pStyle w:val="Textbody"/>
        <w:widowControl/>
        <w:numPr>
          <w:ilvl w:val="0"/>
          <w:numId w:val="1"/>
        </w:numPr>
        <w:spacing w:after="0" w:line="276" w:lineRule="auto"/>
        <w:ind w:right="300"/>
        <w:jc w:val="both"/>
        <w:rPr>
          <w:rFonts w:ascii="Arial" w:hAnsi="Arial" w:cs="Arial"/>
        </w:rPr>
      </w:pPr>
      <w:r>
        <w:rPr>
          <w:rFonts w:ascii="Arial" w:hAnsi="Arial" w:cs="Arial"/>
        </w:rPr>
        <w:t xml:space="preserve">Planificar una pronta reapertura de las instalaciones y centros deportivos priorizando aquellos que cuentan con unas condiciones de prevención de contagios tales como una correcta y suficiente ventilación. </w:t>
      </w:r>
    </w:p>
    <w:p w:rsidR="000D6A1D" w:rsidRDefault="000D6A1D" w:rsidP="000D6A1D">
      <w:pPr>
        <w:pStyle w:val="Textbody"/>
        <w:widowControl/>
        <w:spacing w:after="0" w:line="276" w:lineRule="auto"/>
        <w:ind w:left="360" w:right="300"/>
        <w:jc w:val="both"/>
        <w:rPr>
          <w:rFonts w:ascii="Arial" w:hAnsi="Arial" w:cs="Arial"/>
        </w:rPr>
      </w:pPr>
    </w:p>
    <w:p w:rsidR="000D6A1D" w:rsidRDefault="000D6A1D" w:rsidP="000D6A1D">
      <w:pPr>
        <w:pStyle w:val="Textbody"/>
        <w:widowControl/>
        <w:numPr>
          <w:ilvl w:val="0"/>
          <w:numId w:val="1"/>
        </w:numPr>
        <w:spacing w:after="0" w:line="276" w:lineRule="auto"/>
        <w:ind w:right="300"/>
        <w:jc w:val="both"/>
        <w:rPr>
          <w:rFonts w:ascii="Arial" w:hAnsi="Arial" w:cs="Arial"/>
        </w:rPr>
      </w:pPr>
      <w:r>
        <w:rPr>
          <w:rFonts w:ascii="Arial" w:hAnsi="Arial" w:cs="Arial"/>
        </w:rPr>
        <w:t xml:space="preserve">Permitir el uso de las duchas en las instalaciones deportivas, </w:t>
      </w:r>
      <w:r>
        <w:rPr>
          <w:rFonts w:ascii="Arial" w:hAnsi="Arial" w:cs="Arial"/>
        </w:rPr>
        <w:t xml:space="preserve">en caso de </w:t>
      </w:r>
      <w:r>
        <w:rPr>
          <w:rFonts w:ascii="Arial" w:hAnsi="Arial" w:cs="Arial"/>
        </w:rPr>
        <w:t>que éstas sean</w:t>
      </w:r>
      <w:r>
        <w:rPr>
          <w:rFonts w:ascii="Arial" w:hAnsi="Arial" w:cs="Arial"/>
        </w:rPr>
        <w:t xml:space="preserve"> </w:t>
      </w:r>
      <w:r w:rsidRPr="000D6A1D">
        <w:rPr>
          <w:rFonts w:ascii="Arial" w:hAnsi="Arial" w:cs="Arial"/>
        </w:rPr>
        <w:t>individualizadas y sectorizadas</w:t>
      </w:r>
      <w:r>
        <w:rPr>
          <w:rFonts w:ascii="Arial" w:hAnsi="Arial" w:cs="Arial"/>
        </w:rPr>
        <w:t xml:space="preserve">, </w:t>
      </w:r>
      <w:r>
        <w:rPr>
          <w:rFonts w:ascii="Arial" w:hAnsi="Arial" w:cs="Arial"/>
        </w:rPr>
        <w:t xml:space="preserve">al término del cierre establecido por la </w:t>
      </w:r>
      <w:r>
        <w:rPr>
          <w:rFonts w:ascii="Arial" w:hAnsi="Arial" w:cs="Arial"/>
        </w:rPr>
        <w:t xml:space="preserve">Resolución de 19 de enero de 2021, de la </w:t>
      </w:r>
      <w:proofErr w:type="spellStart"/>
      <w:r>
        <w:rPr>
          <w:rFonts w:ascii="Arial" w:hAnsi="Arial" w:cs="Arial"/>
        </w:rPr>
        <w:t>consellera</w:t>
      </w:r>
      <w:proofErr w:type="spellEnd"/>
      <w:r>
        <w:rPr>
          <w:rFonts w:ascii="Arial" w:hAnsi="Arial" w:cs="Arial"/>
        </w:rPr>
        <w:t xml:space="preserve"> </w:t>
      </w:r>
      <w:r w:rsidRPr="00F54EE5">
        <w:rPr>
          <w:rFonts w:ascii="Arial" w:hAnsi="Arial" w:cs="Arial"/>
        </w:rPr>
        <w:t>de Sanidad Universal y Salud Pública</w:t>
      </w:r>
      <w:r>
        <w:rPr>
          <w:rFonts w:ascii="Arial" w:hAnsi="Arial" w:cs="Arial"/>
        </w:rPr>
        <w:t>, para favorecer la práctica deportiva de la población.</w:t>
      </w:r>
    </w:p>
    <w:p w:rsidR="009A4D5C" w:rsidRDefault="009A4D5C" w:rsidP="009A4D5C">
      <w:pPr>
        <w:pStyle w:val="Textbody"/>
        <w:widowControl/>
        <w:spacing w:after="0" w:line="276" w:lineRule="auto"/>
        <w:ind w:left="360" w:right="300"/>
        <w:jc w:val="both"/>
        <w:rPr>
          <w:rFonts w:ascii="Arial" w:hAnsi="Arial" w:cs="Arial"/>
        </w:rPr>
      </w:pPr>
    </w:p>
    <w:p w:rsidR="009A4D5C" w:rsidRDefault="009A4D5C" w:rsidP="009A4D5C">
      <w:pPr>
        <w:pStyle w:val="Textbody"/>
        <w:widowControl/>
        <w:numPr>
          <w:ilvl w:val="0"/>
          <w:numId w:val="1"/>
        </w:numPr>
        <w:spacing w:after="0" w:line="276" w:lineRule="auto"/>
        <w:ind w:right="300"/>
        <w:jc w:val="both"/>
        <w:rPr>
          <w:rFonts w:ascii="Arial" w:hAnsi="Arial" w:cs="Arial"/>
        </w:rPr>
      </w:pPr>
      <w:r>
        <w:rPr>
          <w:rFonts w:ascii="Arial" w:hAnsi="Arial" w:cs="Arial"/>
        </w:rPr>
        <w:t>Desarrollar programas de Actividad Física y Salud mediante colaboración público-privada, contando con todas las instalaciones deportivas, para mejorar la salud y la calidad de vida de los ciudadanos.</w:t>
      </w:r>
    </w:p>
    <w:p w:rsidR="000D6A1D" w:rsidRDefault="000D6A1D" w:rsidP="000D6A1D">
      <w:pPr>
        <w:pStyle w:val="Textbody"/>
        <w:widowControl/>
        <w:spacing w:after="0" w:line="276" w:lineRule="auto"/>
        <w:ind w:left="360" w:right="300"/>
        <w:jc w:val="both"/>
        <w:rPr>
          <w:rFonts w:ascii="Arial" w:hAnsi="Arial" w:cs="Arial"/>
        </w:rPr>
      </w:pPr>
    </w:p>
    <w:p w:rsidR="000F76EC" w:rsidRDefault="007F4B04" w:rsidP="00976ED3">
      <w:pPr>
        <w:pStyle w:val="Textbody"/>
        <w:widowControl/>
        <w:numPr>
          <w:ilvl w:val="0"/>
          <w:numId w:val="1"/>
        </w:numPr>
        <w:spacing w:after="0" w:line="276" w:lineRule="auto"/>
        <w:ind w:right="300"/>
        <w:jc w:val="both"/>
        <w:rPr>
          <w:rFonts w:ascii="Arial" w:hAnsi="Arial" w:cs="Arial"/>
        </w:rPr>
      </w:pPr>
      <w:r>
        <w:rPr>
          <w:rFonts w:ascii="Arial" w:hAnsi="Arial" w:cs="Arial"/>
        </w:rPr>
        <w:t>Instar al Gobierno central a reducir el IVA del 21% al tipo reducido del 10% de los productos y servicios relacionados con la práctica deportiva.</w:t>
      </w:r>
    </w:p>
    <w:p w:rsidR="002745A4" w:rsidRDefault="002745A4" w:rsidP="00976ED3">
      <w:pPr>
        <w:pStyle w:val="Textbody"/>
        <w:widowControl/>
        <w:spacing w:after="0" w:line="276" w:lineRule="auto"/>
        <w:ind w:left="360" w:right="300"/>
        <w:jc w:val="both"/>
        <w:rPr>
          <w:rFonts w:ascii="Arial" w:hAnsi="Arial" w:cs="Arial"/>
        </w:rPr>
      </w:pPr>
    </w:p>
    <w:p w:rsidR="00F54EE5" w:rsidRPr="000D6A1D" w:rsidRDefault="00F54EE5" w:rsidP="000D6A1D">
      <w:pPr>
        <w:pStyle w:val="Textbody"/>
        <w:widowControl/>
        <w:numPr>
          <w:ilvl w:val="0"/>
          <w:numId w:val="1"/>
        </w:numPr>
        <w:spacing w:after="0" w:line="276" w:lineRule="auto"/>
        <w:ind w:right="300"/>
        <w:jc w:val="both"/>
        <w:rPr>
          <w:rFonts w:ascii="Arial" w:hAnsi="Arial" w:cs="Arial"/>
        </w:rPr>
      </w:pPr>
      <w:r w:rsidRPr="00946D49">
        <w:rPr>
          <w:rFonts w:ascii="Arial" w:hAnsi="Arial" w:cs="Arial"/>
        </w:rPr>
        <w:t>Poner en marcha medidas fiscales sobre las cuotas de gimnasios e instalaciones deportivas que animen a la reincorporación a la práctica deportiva de la población, especialmente entre colectivos con rentas bajas.</w:t>
      </w:r>
    </w:p>
    <w:bookmarkEnd w:id="0"/>
    <w:p w:rsidR="000F76EC" w:rsidRPr="00946D49" w:rsidRDefault="000F76EC" w:rsidP="00976ED3">
      <w:pPr>
        <w:pStyle w:val="Textbody"/>
        <w:widowControl/>
        <w:spacing w:after="0" w:line="276" w:lineRule="auto"/>
        <w:ind w:right="300"/>
        <w:jc w:val="both"/>
        <w:rPr>
          <w:rFonts w:ascii="Arial" w:hAnsi="Arial" w:cs="Arial"/>
        </w:rPr>
      </w:pPr>
    </w:p>
    <w:p w:rsidR="00E14022" w:rsidRDefault="00E14022" w:rsidP="00976ED3">
      <w:pPr>
        <w:pStyle w:val="Textbody"/>
        <w:widowControl/>
        <w:spacing w:after="0" w:line="276" w:lineRule="auto"/>
        <w:ind w:right="300"/>
        <w:jc w:val="both"/>
        <w:rPr>
          <w:rFonts w:ascii="Arial" w:hAnsi="Arial" w:cs="Arial"/>
        </w:rPr>
      </w:pPr>
    </w:p>
    <w:p w:rsidR="006B6BE5" w:rsidRDefault="006B6BE5" w:rsidP="00976ED3">
      <w:pPr>
        <w:pStyle w:val="Textbody"/>
        <w:widowControl/>
        <w:spacing w:after="0" w:line="276" w:lineRule="auto"/>
        <w:ind w:right="300"/>
        <w:jc w:val="both"/>
        <w:rPr>
          <w:rFonts w:ascii="Arial" w:hAnsi="Arial" w:cs="Arial"/>
        </w:rPr>
      </w:pPr>
    </w:p>
    <w:p w:rsidR="006B6BE5" w:rsidRPr="006B6BE5" w:rsidRDefault="006B6BE5" w:rsidP="006B6BE5">
      <w:pPr>
        <w:pStyle w:val="Textbody"/>
        <w:widowControl/>
        <w:spacing w:after="0" w:line="276" w:lineRule="auto"/>
        <w:ind w:right="300"/>
        <w:jc w:val="right"/>
        <w:rPr>
          <w:rFonts w:ascii="Arial" w:hAnsi="Arial" w:cs="Arial"/>
        </w:rPr>
      </w:pPr>
      <w:proofErr w:type="spellStart"/>
      <w:r w:rsidRPr="006B6BE5">
        <w:rPr>
          <w:rFonts w:ascii="Arial" w:hAnsi="Arial" w:cs="Arial"/>
        </w:rPr>
        <w:t>Palau</w:t>
      </w:r>
      <w:proofErr w:type="spellEnd"/>
      <w:r w:rsidRPr="006B6BE5">
        <w:rPr>
          <w:rFonts w:ascii="Arial" w:hAnsi="Arial" w:cs="Arial"/>
        </w:rPr>
        <w:t xml:space="preserve"> de Les </w:t>
      </w:r>
      <w:proofErr w:type="spellStart"/>
      <w:r w:rsidRPr="006B6BE5">
        <w:rPr>
          <w:rFonts w:ascii="Arial" w:hAnsi="Arial" w:cs="Arial"/>
        </w:rPr>
        <w:t>Corts</w:t>
      </w:r>
      <w:proofErr w:type="spellEnd"/>
      <w:r w:rsidRPr="006B6BE5">
        <w:rPr>
          <w:rFonts w:ascii="Arial" w:hAnsi="Arial" w:cs="Arial"/>
        </w:rPr>
        <w:t xml:space="preserve"> </w:t>
      </w:r>
      <w:proofErr w:type="spellStart"/>
      <w:r w:rsidRPr="006B6BE5">
        <w:rPr>
          <w:rFonts w:ascii="Arial" w:hAnsi="Arial" w:cs="Arial"/>
        </w:rPr>
        <w:t>Valencianes</w:t>
      </w:r>
      <w:proofErr w:type="spellEnd"/>
    </w:p>
    <w:p w:rsidR="006B6BE5" w:rsidRPr="009A4D5C" w:rsidRDefault="009A4D5C" w:rsidP="009A4D5C">
      <w:pPr>
        <w:pStyle w:val="Textbody"/>
        <w:widowControl/>
        <w:spacing w:after="0" w:line="276" w:lineRule="auto"/>
        <w:ind w:right="300"/>
        <w:jc w:val="right"/>
        <w:rPr>
          <w:rFonts w:ascii="Arial" w:hAnsi="Arial" w:cs="Arial"/>
        </w:rPr>
      </w:pPr>
      <w:proofErr w:type="spellStart"/>
      <w:r>
        <w:rPr>
          <w:rFonts w:ascii="Arial" w:hAnsi="Arial" w:cs="Arial"/>
        </w:rPr>
        <w:t>València</w:t>
      </w:r>
      <w:proofErr w:type="spellEnd"/>
      <w:r>
        <w:rPr>
          <w:rFonts w:ascii="Arial" w:hAnsi="Arial" w:cs="Arial"/>
        </w:rPr>
        <w:t>, 21</w:t>
      </w:r>
      <w:r w:rsidR="006B6BE5" w:rsidRPr="006B6BE5">
        <w:rPr>
          <w:rFonts w:ascii="Arial" w:hAnsi="Arial" w:cs="Arial"/>
        </w:rPr>
        <w:t xml:space="preserve"> de </w:t>
      </w:r>
      <w:r>
        <w:rPr>
          <w:rFonts w:ascii="Arial" w:hAnsi="Arial" w:cs="Arial"/>
        </w:rPr>
        <w:t>enero de 2021</w:t>
      </w:r>
    </w:p>
    <w:p w:rsidR="006B6BE5" w:rsidRDefault="006B6BE5" w:rsidP="006B6BE5">
      <w:pPr>
        <w:pStyle w:val="Textbody"/>
        <w:widowControl/>
        <w:spacing w:after="0" w:line="276" w:lineRule="auto"/>
        <w:ind w:right="300"/>
        <w:jc w:val="right"/>
        <w:rPr>
          <w:rFonts w:ascii="Arial" w:hAnsi="Arial" w:cs="Arial"/>
          <w:b/>
        </w:rPr>
      </w:pPr>
    </w:p>
    <w:p w:rsidR="006B6BE5" w:rsidRDefault="006B6BE5" w:rsidP="006B6BE5">
      <w:pPr>
        <w:pStyle w:val="Textbody"/>
        <w:widowControl/>
        <w:spacing w:after="0" w:line="276" w:lineRule="auto"/>
        <w:ind w:right="300"/>
        <w:jc w:val="right"/>
        <w:rPr>
          <w:rFonts w:ascii="Arial" w:hAnsi="Arial" w:cs="Arial"/>
          <w:b/>
        </w:rPr>
      </w:pPr>
    </w:p>
    <w:p w:rsidR="009A4D5C" w:rsidRDefault="009A4D5C" w:rsidP="006B6BE5">
      <w:pPr>
        <w:pStyle w:val="Textbody"/>
        <w:widowControl/>
        <w:spacing w:after="0" w:line="276" w:lineRule="auto"/>
        <w:ind w:right="300"/>
        <w:rPr>
          <w:rFonts w:ascii="Arial" w:hAnsi="Arial" w:cs="Arial"/>
          <w:b/>
        </w:rPr>
      </w:pPr>
    </w:p>
    <w:p w:rsidR="009A4D5C" w:rsidRDefault="009A4D5C" w:rsidP="006B6BE5">
      <w:pPr>
        <w:pStyle w:val="Textbody"/>
        <w:widowControl/>
        <w:spacing w:after="0" w:line="276" w:lineRule="auto"/>
        <w:ind w:right="300"/>
        <w:rPr>
          <w:rFonts w:ascii="Arial" w:hAnsi="Arial" w:cs="Arial"/>
          <w:b/>
        </w:rPr>
      </w:pPr>
    </w:p>
    <w:p w:rsidR="009A4D5C" w:rsidRDefault="009A4D5C" w:rsidP="006B6BE5">
      <w:pPr>
        <w:pStyle w:val="Textbody"/>
        <w:widowControl/>
        <w:spacing w:after="0" w:line="276" w:lineRule="auto"/>
        <w:ind w:right="300"/>
        <w:rPr>
          <w:rFonts w:ascii="Arial" w:hAnsi="Arial" w:cs="Arial"/>
          <w:b/>
        </w:rPr>
      </w:pPr>
    </w:p>
    <w:p w:rsidR="006B6BE5" w:rsidRDefault="006B6BE5" w:rsidP="006B6BE5">
      <w:pPr>
        <w:pStyle w:val="Textbody"/>
        <w:widowControl/>
        <w:spacing w:after="0" w:line="276" w:lineRule="auto"/>
        <w:ind w:right="300"/>
        <w:rPr>
          <w:rFonts w:ascii="Arial" w:hAnsi="Arial" w:cs="Arial"/>
          <w:b/>
        </w:rPr>
      </w:pPr>
      <w:r>
        <w:rPr>
          <w:rFonts w:ascii="Arial" w:hAnsi="Arial" w:cs="Arial"/>
          <w:b/>
        </w:rPr>
        <w:t>Rosa Menor Lucas</w:t>
      </w:r>
      <w:r>
        <w:rPr>
          <w:rFonts w:ascii="Arial" w:hAnsi="Arial" w:cs="Arial"/>
          <w:b/>
        </w:rPr>
        <w:tab/>
      </w:r>
      <w:r>
        <w:rPr>
          <w:rFonts w:ascii="Arial" w:hAnsi="Arial" w:cs="Arial"/>
          <w:b/>
        </w:rPr>
        <w:tab/>
      </w:r>
      <w:r>
        <w:rPr>
          <w:rFonts w:ascii="Arial" w:hAnsi="Arial" w:cs="Arial"/>
          <w:b/>
        </w:rPr>
        <w:tab/>
        <w:t>Mercedes Ventura Campos</w:t>
      </w:r>
    </w:p>
    <w:p w:rsidR="006B6BE5" w:rsidRPr="006B6BE5" w:rsidRDefault="006B6BE5" w:rsidP="006B6BE5">
      <w:pPr>
        <w:pStyle w:val="Textbody"/>
        <w:widowControl/>
        <w:spacing w:after="0" w:line="276" w:lineRule="auto"/>
        <w:ind w:right="300"/>
        <w:rPr>
          <w:rFonts w:ascii="Arial" w:hAnsi="Arial" w:cs="Arial"/>
          <w:b/>
        </w:rPr>
      </w:pPr>
      <w:r>
        <w:rPr>
          <w:rFonts w:ascii="Arial" w:hAnsi="Arial" w:cs="Arial"/>
          <w:b/>
        </w:rPr>
        <w:t>D</w:t>
      </w:r>
      <w:bookmarkStart w:id="1" w:name="_GoBack"/>
      <w:bookmarkEnd w:id="1"/>
      <w:r>
        <w:rPr>
          <w:rFonts w:ascii="Arial" w:hAnsi="Arial" w:cs="Arial"/>
          <w:b/>
        </w:rPr>
        <w:t>iputada GP Ciudadanos</w:t>
      </w:r>
      <w:r>
        <w:rPr>
          <w:rFonts w:ascii="Arial" w:hAnsi="Arial" w:cs="Arial"/>
          <w:b/>
        </w:rPr>
        <w:tab/>
      </w:r>
      <w:r>
        <w:rPr>
          <w:rFonts w:ascii="Arial" w:hAnsi="Arial" w:cs="Arial"/>
          <w:b/>
        </w:rPr>
        <w:tab/>
        <w:t>Portavoz Adjunta GP Ciudadanos</w:t>
      </w:r>
    </w:p>
    <w:sectPr w:rsidR="006B6BE5" w:rsidRPr="006B6BE5" w:rsidSect="009A4D5C">
      <w:headerReference w:type="default" r:id="rId7"/>
      <w:pgSz w:w="11906" w:h="16838"/>
      <w:pgMar w:top="2239" w:right="1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53" w:rsidRDefault="00FB6053">
      <w:pPr>
        <w:spacing w:after="0" w:line="240" w:lineRule="auto"/>
      </w:pPr>
      <w:r>
        <w:separator/>
      </w:r>
    </w:p>
  </w:endnote>
  <w:endnote w:type="continuationSeparator" w:id="0">
    <w:p w:rsidR="00FB6053" w:rsidRDefault="00FB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53" w:rsidRDefault="00FB6053">
      <w:pPr>
        <w:spacing w:after="0" w:line="240" w:lineRule="auto"/>
      </w:pPr>
      <w:r>
        <w:rPr>
          <w:color w:val="000000"/>
        </w:rPr>
        <w:separator/>
      </w:r>
    </w:p>
  </w:footnote>
  <w:footnote w:type="continuationSeparator" w:id="0">
    <w:p w:rsidR="00FB6053" w:rsidRDefault="00FB6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D3" w:rsidRDefault="00976ED3">
    <w:pPr>
      <w:pStyle w:val="Encabezado"/>
    </w:pPr>
    <w:r w:rsidRPr="00976ED3">
      <w:rPr>
        <w:noProof/>
        <w:lang w:eastAsia="es-ES"/>
      </w:rPr>
      <w:drawing>
        <wp:anchor distT="0" distB="0" distL="114300" distR="114300" simplePos="0" relativeHeight="251660288" behindDoc="0" locked="0" layoutInCell="1" allowOverlap="1" wp14:anchorId="46BBD86E" wp14:editId="2F6ADDC3">
          <wp:simplePos x="0" y="0"/>
          <wp:positionH relativeFrom="column">
            <wp:posOffset>3902075</wp:posOffset>
          </wp:positionH>
          <wp:positionV relativeFrom="paragraph">
            <wp:posOffset>190500</wp:posOffset>
          </wp:positionV>
          <wp:extent cx="1464945" cy="596265"/>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Les Corts Valencianes_Mesa de trabajo 1.png"/>
                  <pic:cNvPicPr/>
                </pic:nvPicPr>
                <pic:blipFill rotWithShape="1">
                  <a:blip r:embed="rId1">
                    <a:extLst>
                      <a:ext uri="{28A0092B-C50C-407E-A947-70E740481C1C}">
                        <a14:useLocalDpi xmlns:a14="http://schemas.microsoft.com/office/drawing/2010/main" val="0"/>
                      </a:ext>
                    </a:extLst>
                  </a:blip>
                  <a:srcRect l="6838" t="10106" r="8985" b="11441"/>
                  <a:stretch/>
                </pic:blipFill>
                <pic:spPr bwMode="auto">
                  <a:xfrm>
                    <a:off x="0" y="0"/>
                    <a:ext cx="1464945" cy="59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6ED3">
      <w:rPr>
        <w:noProof/>
        <w:lang w:eastAsia="es-ES"/>
      </w:rPr>
      <w:drawing>
        <wp:anchor distT="0" distB="0" distL="114300" distR="114300" simplePos="0" relativeHeight="251659264" behindDoc="0" locked="0" layoutInCell="1" allowOverlap="1" wp14:anchorId="3F05289D" wp14:editId="43F3F038">
          <wp:simplePos x="0" y="0"/>
          <wp:positionH relativeFrom="column">
            <wp:posOffset>0</wp:posOffset>
          </wp:positionH>
          <wp:positionV relativeFrom="paragraph">
            <wp:posOffset>193040</wp:posOffset>
          </wp:positionV>
          <wp:extent cx="1195070" cy="59372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png"/>
                  <pic:cNvPicPr/>
                </pic:nvPicPr>
                <pic:blipFill>
                  <a:blip r:embed="rId2">
                    <a:extLst>
                      <a:ext uri="{28A0092B-C50C-407E-A947-70E740481C1C}">
                        <a14:useLocalDpi xmlns:a14="http://schemas.microsoft.com/office/drawing/2010/main" val="0"/>
                      </a:ext>
                    </a:extLst>
                  </a:blip>
                  <a:stretch>
                    <a:fillRect/>
                  </a:stretch>
                </pic:blipFill>
                <pic:spPr>
                  <a:xfrm>
                    <a:off x="0" y="0"/>
                    <a:ext cx="1195070" cy="593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2DB1"/>
    <w:multiLevelType w:val="hybridMultilevel"/>
    <w:tmpl w:val="50C641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22"/>
    <w:rsid w:val="000D6A1D"/>
    <w:rsid w:val="000F76EC"/>
    <w:rsid w:val="0015101D"/>
    <w:rsid w:val="0020570D"/>
    <w:rsid w:val="002745A4"/>
    <w:rsid w:val="002926B3"/>
    <w:rsid w:val="00324567"/>
    <w:rsid w:val="003B5FBA"/>
    <w:rsid w:val="004B1A4E"/>
    <w:rsid w:val="004E640D"/>
    <w:rsid w:val="005D512F"/>
    <w:rsid w:val="00626016"/>
    <w:rsid w:val="006B6BE5"/>
    <w:rsid w:val="00734776"/>
    <w:rsid w:val="0079474D"/>
    <w:rsid w:val="007F4B04"/>
    <w:rsid w:val="009361EC"/>
    <w:rsid w:val="00946D49"/>
    <w:rsid w:val="00952520"/>
    <w:rsid w:val="00976ED3"/>
    <w:rsid w:val="00982503"/>
    <w:rsid w:val="009A0BF8"/>
    <w:rsid w:val="009A4D5C"/>
    <w:rsid w:val="009C5300"/>
    <w:rsid w:val="00A27A94"/>
    <w:rsid w:val="00AB334A"/>
    <w:rsid w:val="00B85645"/>
    <w:rsid w:val="00C01FEC"/>
    <w:rsid w:val="00C3050C"/>
    <w:rsid w:val="00CD2909"/>
    <w:rsid w:val="00D85B31"/>
    <w:rsid w:val="00E14022"/>
    <w:rsid w:val="00F54EE5"/>
    <w:rsid w:val="00FB6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E1F83"/>
  <w15:docId w15:val="{DADC9B21-753B-4699-925C-D2CB7882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s-E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next w:val="Textbody"/>
    <w:pPr>
      <w:outlineLvl w:val="1"/>
    </w:pPr>
    <w:rPr>
      <w:rFonts w:ascii="Times New Roman" w:eastAsia="Arial Unicode MS" w:hAnsi="Times New Roman" w:cs="Tahoma"/>
      <w:b/>
      <w:bCs/>
      <w:sz w:val="36"/>
      <w:szCs w:val="36"/>
    </w:rPr>
  </w:style>
  <w:style w:type="paragraph" w:styleId="Ttulo3">
    <w:name w:val="heading 3"/>
    <w:basedOn w:val="Normal"/>
    <w:next w:val="Normal"/>
    <w:link w:val="Ttulo3Car"/>
    <w:uiPriority w:val="9"/>
    <w:semiHidden/>
    <w:unhideWhenUsed/>
    <w:qFormat/>
    <w:rsid w:val="006260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widowControl w:val="0"/>
      <w:spacing w:after="120" w:line="240" w:lineRule="auto"/>
    </w:pPr>
    <w:rPr>
      <w:rFonts w:ascii="Times New Roman" w:hAnsi="Times New Roman" w:cs="Mangal"/>
      <w:sz w:val="24"/>
      <w:szCs w:val="24"/>
      <w:lang w:eastAsia="zh-CN" w:bidi="hi-IN"/>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Internetlink">
    <w:name w:val="Internet link"/>
    <w:rPr>
      <w:color w:val="000080"/>
      <w:u w:val="single"/>
    </w:rPr>
  </w:style>
  <w:style w:type="character" w:styleId="nfasis">
    <w:name w:val="Emphasis"/>
    <w:rPr>
      <w:i/>
      <w:iCs/>
    </w:rPr>
  </w:style>
  <w:style w:type="paragraph" w:styleId="Prrafodelista">
    <w:name w:val="List Paragraph"/>
    <w:basedOn w:val="Normal"/>
    <w:uiPriority w:val="34"/>
    <w:qFormat/>
    <w:rsid w:val="000F76EC"/>
    <w:pPr>
      <w:widowControl/>
      <w:suppressAutoHyphens w:val="0"/>
      <w:autoSpaceDN/>
      <w:spacing w:after="200" w:line="276" w:lineRule="auto"/>
      <w:ind w:left="720"/>
      <w:contextualSpacing/>
      <w:textAlignment w:val="auto"/>
    </w:pPr>
    <w:rPr>
      <w:rFonts w:asciiTheme="minorHAnsi" w:eastAsiaTheme="minorHAnsi" w:hAnsiTheme="minorHAnsi" w:cstheme="minorBidi"/>
      <w:kern w:val="0"/>
    </w:rPr>
  </w:style>
  <w:style w:type="character" w:styleId="Textoennegrita">
    <w:name w:val="Strong"/>
    <w:basedOn w:val="Fuentedeprrafopredeter"/>
    <w:uiPriority w:val="22"/>
    <w:qFormat/>
    <w:rsid w:val="000F76EC"/>
    <w:rPr>
      <w:b/>
      <w:bCs/>
    </w:rPr>
  </w:style>
  <w:style w:type="paragraph" w:styleId="Encabezado">
    <w:name w:val="header"/>
    <w:basedOn w:val="Normal"/>
    <w:link w:val="EncabezadoCar"/>
    <w:uiPriority w:val="99"/>
    <w:unhideWhenUsed/>
    <w:rsid w:val="00976E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ED3"/>
  </w:style>
  <w:style w:type="paragraph" w:styleId="Piedepgina">
    <w:name w:val="footer"/>
    <w:basedOn w:val="Normal"/>
    <w:link w:val="PiedepginaCar"/>
    <w:uiPriority w:val="99"/>
    <w:unhideWhenUsed/>
    <w:rsid w:val="00976E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ED3"/>
  </w:style>
  <w:style w:type="paragraph" w:styleId="Textodeglobo">
    <w:name w:val="Balloon Text"/>
    <w:basedOn w:val="Normal"/>
    <w:link w:val="TextodegloboCar"/>
    <w:uiPriority w:val="99"/>
    <w:semiHidden/>
    <w:unhideWhenUsed/>
    <w:rsid w:val="002926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6B3"/>
    <w:rPr>
      <w:rFonts w:ascii="Segoe UI" w:hAnsi="Segoe UI" w:cs="Segoe UI"/>
      <w:sz w:val="18"/>
      <w:szCs w:val="18"/>
    </w:rPr>
  </w:style>
  <w:style w:type="character" w:customStyle="1" w:styleId="Ttulo3Car">
    <w:name w:val="Título 3 Car"/>
    <w:basedOn w:val="Fuentedeprrafopredeter"/>
    <w:link w:val="Ttulo3"/>
    <w:uiPriority w:val="9"/>
    <w:semiHidden/>
    <w:rsid w:val="006260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9635">
      <w:bodyDiv w:val="1"/>
      <w:marLeft w:val="0"/>
      <w:marRight w:val="0"/>
      <w:marTop w:val="0"/>
      <w:marBottom w:val="0"/>
      <w:divBdr>
        <w:top w:val="none" w:sz="0" w:space="0" w:color="auto"/>
        <w:left w:val="none" w:sz="0" w:space="0" w:color="auto"/>
        <w:bottom w:val="none" w:sz="0" w:space="0" w:color="auto"/>
        <w:right w:val="none" w:sz="0" w:space="0" w:color="auto"/>
      </w:divBdr>
    </w:div>
    <w:div w:id="750391754">
      <w:bodyDiv w:val="1"/>
      <w:marLeft w:val="0"/>
      <w:marRight w:val="0"/>
      <w:marTop w:val="0"/>
      <w:marBottom w:val="0"/>
      <w:divBdr>
        <w:top w:val="none" w:sz="0" w:space="0" w:color="auto"/>
        <w:left w:val="none" w:sz="0" w:space="0" w:color="auto"/>
        <w:bottom w:val="none" w:sz="0" w:space="0" w:color="auto"/>
        <w:right w:val="none" w:sz="0" w:space="0" w:color="auto"/>
      </w:divBdr>
    </w:div>
    <w:div w:id="943995400">
      <w:bodyDiv w:val="1"/>
      <w:marLeft w:val="0"/>
      <w:marRight w:val="0"/>
      <w:marTop w:val="0"/>
      <w:marBottom w:val="0"/>
      <w:divBdr>
        <w:top w:val="none" w:sz="0" w:space="0" w:color="auto"/>
        <w:left w:val="none" w:sz="0" w:space="0" w:color="auto"/>
        <w:bottom w:val="none" w:sz="0" w:space="0" w:color="auto"/>
        <w:right w:val="none" w:sz="0" w:space="0" w:color="auto"/>
      </w:divBdr>
      <w:divsChild>
        <w:div w:id="343170363">
          <w:marLeft w:val="0"/>
          <w:marRight w:val="0"/>
          <w:marTop w:val="0"/>
          <w:marBottom w:val="0"/>
          <w:divBdr>
            <w:top w:val="none" w:sz="0" w:space="0" w:color="auto"/>
            <w:left w:val="none" w:sz="0" w:space="0" w:color="auto"/>
            <w:bottom w:val="none" w:sz="0" w:space="0" w:color="auto"/>
            <w:right w:val="none" w:sz="0" w:space="0" w:color="auto"/>
          </w:divBdr>
          <w:divsChild>
            <w:div w:id="488636887">
              <w:marLeft w:val="0"/>
              <w:marRight w:val="0"/>
              <w:marTop w:val="0"/>
              <w:marBottom w:val="0"/>
              <w:divBdr>
                <w:top w:val="none" w:sz="0" w:space="0" w:color="auto"/>
                <w:left w:val="none" w:sz="0" w:space="0" w:color="auto"/>
                <w:bottom w:val="none" w:sz="0" w:space="0" w:color="auto"/>
                <w:right w:val="none" w:sz="0" w:space="0" w:color="auto"/>
              </w:divBdr>
              <w:divsChild>
                <w:div w:id="11578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4358">
          <w:marLeft w:val="0"/>
          <w:marRight w:val="0"/>
          <w:marTop w:val="0"/>
          <w:marBottom w:val="0"/>
          <w:divBdr>
            <w:top w:val="none" w:sz="0" w:space="0" w:color="auto"/>
            <w:left w:val="none" w:sz="0" w:space="0" w:color="auto"/>
            <w:bottom w:val="none" w:sz="0" w:space="0" w:color="auto"/>
            <w:right w:val="none" w:sz="0" w:space="0" w:color="auto"/>
          </w:divBdr>
        </w:div>
      </w:divsChild>
    </w:div>
    <w:div w:id="1038700355">
      <w:bodyDiv w:val="1"/>
      <w:marLeft w:val="0"/>
      <w:marRight w:val="0"/>
      <w:marTop w:val="0"/>
      <w:marBottom w:val="0"/>
      <w:divBdr>
        <w:top w:val="none" w:sz="0" w:space="0" w:color="auto"/>
        <w:left w:val="none" w:sz="0" w:space="0" w:color="auto"/>
        <w:bottom w:val="none" w:sz="0" w:space="0" w:color="auto"/>
        <w:right w:val="none" w:sz="0" w:space="0" w:color="auto"/>
      </w:divBdr>
    </w:div>
    <w:div w:id="1050879774">
      <w:bodyDiv w:val="1"/>
      <w:marLeft w:val="0"/>
      <w:marRight w:val="0"/>
      <w:marTop w:val="0"/>
      <w:marBottom w:val="0"/>
      <w:divBdr>
        <w:top w:val="none" w:sz="0" w:space="0" w:color="auto"/>
        <w:left w:val="none" w:sz="0" w:space="0" w:color="auto"/>
        <w:bottom w:val="none" w:sz="0" w:space="0" w:color="auto"/>
        <w:right w:val="none" w:sz="0" w:space="0" w:color="auto"/>
      </w:divBdr>
    </w:div>
    <w:div w:id="174452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9B2C08E25F493AAB03A8376FDA3658"/>
        <w:category>
          <w:name w:val="General"/>
          <w:gallery w:val="placeholder"/>
        </w:category>
        <w:types>
          <w:type w:val="bbPlcHdr"/>
        </w:types>
        <w:behaviors>
          <w:behavior w:val="content"/>
        </w:behaviors>
        <w:guid w:val="{FC3280E9-BC99-475F-9924-34E249DEF4D6}"/>
      </w:docPartPr>
      <w:docPartBody>
        <w:p w:rsidR="001F6160" w:rsidRDefault="00E45301" w:rsidP="00E45301">
          <w:pPr>
            <w:pStyle w:val="9E9B2C08E25F493AAB03A8376FDA3658"/>
          </w:pPr>
          <w:r w:rsidRPr="005C0ADF">
            <w:rPr>
              <w:rStyle w:val="Textodelmarcadordeposicin"/>
              <w:rFonts w:eastAsiaTheme="minorHAnsi"/>
              <w:sz w:val="26"/>
              <w:szCs w:val="26"/>
            </w:rPr>
            <w:t>indicar nom</w:t>
          </w:r>
          <w:r>
            <w:rPr>
              <w:rStyle w:val="Textodelmarcadordeposicin"/>
              <w:rFonts w:eastAsiaTheme="minorHAnsi"/>
              <w:sz w:val="26"/>
              <w:szCs w:val="26"/>
            </w:rPr>
            <w:t>bre</w:t>
          </w:r>
        </w:p>
      </w:docPartBody>
    </w:docPart>
    <w:docPart>
      <w:docPartPr>
        <w:name w:val="16F2B1643EE7450381E3590877347296"/>
        <w:category>
          <w:name w:val="General"/>
          <w:gallery w:val="placeholder"/>
        </w:category>
        <w:types>
          <w:type w:val="bbPlcHdr"/>
        </w:types>
        <w:behaviors>
          <w:behavior w:val="content"/>
        </w:behaviors>
        <w:guid w:val="{3B84C234-DEA1-437E-AF1B-0352E713A9E6}"/>
      </w:docPartPr>
      <w:docPartBody>
        <w:p w:rsidR="001F6160" w:rsidRDefault="00E45301" w:rsidP="00E45301">
          <w:pPr>
            <w:pStyle w:val="16F2B1643EE7450381E3590877347296"/>
          </w:pPr>
          <w:r w:rsidRPr="006169C7">
            <w:rPr>
              <w:rFonts w:ascii="Arial Narrow" w:hAnsi="Arial Narrow" w:cs="Arial"/>
              <w:b/>
              <w:sz w:val="26"/>
              <w:szCs w:val="26"/>
            </w:rPr>
            <w:t>Nom de la comissió</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01"/>
    <w:rsid w:val="001434E6"/>
    <w:rsid w:val="001F6160"/>
    <w:rsid w:val="008040E0"/>
    <w:rsid w:val="00E45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5301"/>
    <w:rPr>
      <w:color w:val="808080"/>
    </w:rPr>
  </w:style>
  <w:style w:type="paragraph" w:customStyle="1" w:styleId="9E9B2C08E25F493AAB03A8376FDA3658">
    <w:name w:val="9E9B2C08E25F493AAB03A8376FDA3658"/>
    <w:rsid w:val="00E45301"/>
  </w:style>
  <w:style w:type="paragraph" w:customStyle="1" w:styleId="16F2B1643EE7450381E3590877347296">
    <w:name w:val="16F2B1643EE7450381E3590877347296"/>
    <w:rsid w:val="00E45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Menor Lucas</dc:creator>
  <cp:lastModifiedBy>Mª del Carme Andrés Sanchis</cp:lastModifiedBy>
  <cp:revision>2</cp:revision>
  <cp:lastPrinted>2020-09-09T12:07:00Z</cp:lastPrinted>
  <dcterms:created xsi:type="dcterms:W3CDTF">2021-01-21T13:08:00Z</dcterms:created>
  <dcterms:modified xsi:type="dcterms:W3CDTF">2021-01-21T13:08:00Z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